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DA8" w:rsidRPr="00686DA8" w:rsidRDefault="00686DA8" w:rsidP="00686D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  <w:r w:rsidRPr="00686DA8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 подготовки потребителей к работе в осенне-зимний период (формы актов и паспортов готовности)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6D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Перечень документов*, которые подлежат проверке инспектором Госэнергогазнадзора при подготовке к работе </w:t>
      </w:r>
      <w:r w:rsidRPr="00686DA8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 xml:space="preserve">в осенне-зимний период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9129"/>
      </w:tblGrid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 проверки готовности потребителя к работе в осенне-зимний период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-/Приложение%202.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(приложение 2)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актуальный перечень всех объектов, принадлежащих данной организации (по жилищному фонду – перечень жилых домов, в том числе многоквартирных с поквартирным отоплением и (или) горячим водоснабжением)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-/Приложение%203.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administrativnye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protsedury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perechen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administrativnykh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osushchestvlyaemykh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filialami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gosenergogaznadzora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otnoshenii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-/Приложение%203.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рекомендуемая форма приложение 3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>-/Приложение%203.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)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теплотехнической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части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распорядительный документ о создании комиссии по проверке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готовности к работе в предстоящий осенне-зимний период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 организационно-технических мероприятий по подготовке к работе в предстоящий осенне-зимний период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об организации эксплуатации теплоустановок и (или) тепловых сетей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-/3-25-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vitebskaya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oblast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/СВЕДЕНИЯ%20ТУ%20и%20ЭУ%20%20.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(рекомендуемая форма приложение 7)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предоставлением документов, подтверждающих наличие в организации: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86DA8" w:rsidRPr="00686DA8" w:rsidRDefault="00686DA8" w:rsidP="00686D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лица, ответственного за тепловое хозяйство, либо договора со специализированной организацией (распорядительного документа о назначении лица, ответственного за тепловое хозяйство, документа, подтверждающего прохождение проверки знаний лица, ответственного за тепловое хозяйство);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86DA8" w:rsidRPr="00686DA8" w:rsidRDefault="00686DA8" w:rsidP="00686D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обслуживающего персонала, эксплуатирующего теплоустановки и (или) тепловые сети, или договора со специализированной организацией на обслуживание теплоустановок и (или) тепловых сетей (в случае отсутствия обслуживающего персонала в организации)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свидетельство о поверке приборов учета тепловой энергии (средств расчетного учета)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акты, подтверждающих выполнение работ по гидравлическим испытаниям тепловых сетей, водоподогревателей, по гидравлическим испытаниям и промывке трубопроводов и оборудования тепловых пунктов, систем отопления, трубопроводов и калориферов систем вентиляции, содержащих сведения о параметрах испытаний, а также о рабочем давлении системы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-/О%20подготовке%20к%20ОЗП/Приложения%204,5.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(рекомендуемые формы приложения 4, 5)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документ, подтверждающий проверку плотности закрытия запорной и регулирующей арматуры (ревизия запорной арматуры)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7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 разграничения балансовой принадлежности и эксплуатационной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ответственности сторон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электротехнической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части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документы, подтверждающие наличие электротехнического персонала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 договор со специализированной организацией на эксплуатацию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электроустановок, назначение лица, ответственного за электрохозяйство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(распорядительный документ о его назначении и выписка из журнала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подтверждения (присвоения) группы по электробезопасности)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-/3-25-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vitebskaya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oblast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1%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0%92%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0%95%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0%94%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0%95%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0%98%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AF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%20%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2%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3%20%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8%20%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0%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3%20%20.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(рекомендуемая форма приложение 7)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 о наличии испытанных средств защиты, используемых в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электроустановках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положение о взаимоотношениях по единому оперативно -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диспетчерскому управлению между энергоснабжающей организацией и потребителем при наличии у потребителя на балансе транзитных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электрических сетей и (или) собственных электростанций или автономных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источников электроэнергии, от которых может быть подано напряжение в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сеть (копия первого и последнего листа)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протоколы электрофизических испытаний и измерений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акты проверки работоспособности АВР, АИЭ (для электроприемников 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категории, в том числе особой группы)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"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://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administrativnye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protsedury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perechen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osushchestvlyaemykh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filialami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otnoshenii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-/3-10-2-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vitebskaya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oblast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/Приложение%206.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docx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" </w:instrTex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(рекомендуемая форма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  <w:lang w:val="en-US"/>
              </w:rPr>
              <w:t> 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"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://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.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by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administrativnye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protsedury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perechen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administrativnykh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protsedur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osushchestvlyaemykh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filialami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gosenergogaznadzora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otnoshenii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-/3-10-2-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vitebskaya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-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oblast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>/Приложение%206.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instrText>docx</w:instrTex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" </w:instrTex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приложения 6)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утвержденную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однолинейную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схему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электроснабжения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 разграничения балансовой принадлежности электрических сетей (электроустановок) и эксплуатационной ответственности сторон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газотехнической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части</w:t>
            </w:r>
            <w:proofErr w:type="spellEnd"/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документы, подтверждающие выполнение технического обслуживания вводных и внутренних газопроводов эксплуатируемых жилых домов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графики проведения технического обслуживания вводных и внутренних газопроводов в эксплуатируемом жилищном фонде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акты проверки технического состояния дымовых и вентиляционных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каналов для жилых домов с поквартирным газовым оборудованием для отопления и (или) горячего водоснабжения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86DA8" w:rsidRPr="00686DA8" w:rsidTr="00686DA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DA8" w:rsidRPr="00686DA8" w:rsidRDefault="00686DA8" w:rsidP="00686DA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D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копии документов, подтверждающих аккредитацию испытательных лабораторий организаций, проводивших проверку технического состояния дымовых и вентиляционных каналов в жилых домах с поквартирным газовым оборудованием для отопления и (или) горячего водоснабжения</w:t>
            </w:r>
            <w:r w:rsidRPr="00686D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b/>
          <w:bCs/>
          <w:sz w:val="24"/>
          <w:szCs w:val="24"/>
        </w:rPr>
        <w:t>* Перечень носит информационный (рекомендательный) характер, не является исчерпывающим и может быть дополнен иными документами.</w:t>
      </w:r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 </w:t>
      </w: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33 Правил подготовки организаций к отопительному сезону, его проведения и завершения, утвержденных постановлением Совета Министров Республики Беларусь от 14.05.2020 № 286 (далее ‒ Правила), оформлению и регистрации паспортов готовности потребителей (далее ‒ потребитель) подлежат организации, имеющие в собственности (хозяйственном ведении, оперативном управлении или на ином законном основании) системы теплопотребления, организации, осуществляющие эксплуатацию жилищного фонда и (или) предоставляющие жилищно-коммунальные услуги, и организации, осуществляющие передачу тепловой энергии (далее – организации).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Организации на основе анализа функционирования в предыдущий осенне-зимний период систем теплопотребления (систем электроснабжения многоквартирных жилых домов) до 15 июня текущего года разрабатывают планы организационно-технических мероприятий по подготовке к работе в осенне-зимний период с учетом требований законодательства, предписаний и рекомендаций органа госэнергогазнадзора, органов государственного надзора за рациональным использованием топливно-энергетических ресурсов.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к работе в осенне-зимний период организациям: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провести работы по техническому обслуживанию, ремонту, замене оборудования теплоустановок, трубопроводов и (или) тепловых сетей, тепловых пунктов, внутренних систем теплопотребления, а также выполнить мероприятия по энергосбережению, касающиеся эффективной, надежной и безопасной эксплуатации теплоустановок и тепловых сетей;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провести работы по техническому обслуживанию и ремонту внутренних и внешних инженерных коммуникаций, приборов учета тепловой энергии (средств расчетного учета) и автоматики регулирования тепловой энергии, в том числе по своевременной поверке приборов учета тепловой энергии (средств расчетного учета);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планы по ликвидации возможных аварий и инцидентов с указанием необходимых для этого персонала, материалов и оборудования;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провести инвентаризацию заключенных договоров на обслуживание систем теплопотребления с организациями, которые необходимо привлекать к устранению возможных аварий и инцидентов в системах теплопотребления и ликвидации их последствий;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составить (скорректировать) перечень и создать (восполнить) аварийный запас оборудования, материалов из расчета эксплуатируемого оборудования;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выполнить при необходимости комплекс работ по ремонту строительных конструкций зданий и сооружений (утепление, остекление, ремонт кровли и другие работы);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>провести гидравлические испытания тепловых сетей, водоподогревателей, гидравлические испытания и промывку трубопроводов и оборудования тепловых пунктов, систем отопления, трубопроводов и калориферов систем вентиляции с оформлением акта, содержащего сведения о параметрах испытаний, а также о рабочем давлении теплоносителя</w:t>
      </w:r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hyperlink r:id="rId4" w:history="1">
        <w:r w:rsidRPr="00686D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(рекомендуемые формы актов гидравлических испытаний и актов промывок прилагаются (Приложение 4, 5)</w:t>
        </w:r>
      </w:hyperlink>
      <w:hyperlink r:id="rId5" w:history="1">
        <w:r w:rsidRPr="00686D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</w:hyperlink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 случае присоединения системы теплопотребления к тепловым сетям энергоснабжающей организации испытания и промывка проводятся в присутствии представителя энергоснабжающей организации;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провести проверку плотности закрытия запорной и регулирующей арматуры;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восстановить нарушенные изоляционные покрытия на трубопроводах и другом оборудовании систем теплопотребления;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произвести замену или ремонт автоматики регулирования расхода и температуры теплоносителя в системах отопления, вентиляции и на водоподогревателях;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установить (при необходимости) расчетные дросселирующие устройства с обязательной установкой пломб энергоснабжающей организации и составлением акта (в случае присоединения системы теплопотребления к тепловым сетям энергоснабжающей организации). Установка расчетных дросселирующих устройств проводится под контролем и по согласованию с представителем энергоснабжающей организации.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Организациям, осуществляющим эксплуатацию жилищного фонда и (или) предоставляющим жилищно-коммунальные услуги, при подготовке к работе в осенне-зимний период необходимо в том числе: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провести работы по техническому обслуживанию и ремонту внутренних и подводящих инженерных коммуникаций, в том числе в многоквартирных домах с поквартирным электрическим отоплением и (или) горячим водоснабжением, источников электро- и водоснабжения, приборов учета тепловой энергии (средств расчетного учета), в том числе по своевременной поверке таких приборов;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провести работы по техническому обслуживанию дымовых и вентиляционных каналов и при необходимости их ремонт в многоквартирных домах, использующих поквартирное газовое оборудование для отопления и (или) горячего водоснабжения.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Все подготовительные работы к осенне-зимнему периоду должны быть завершены до 20 сентября текущего года.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>Проверка готовности потребителя проводится комиссией, созданной распорядительным документом вышеперечисленных организаций не позднее чем за десять дней до начала работы комиссии, с включением представителей органа госэнергогазнадзора по согласованию. Основанием для участия в комиссии по проверке условий готовности является письмо руководителя организации</w:t>
      </w:r>
      <w:r w:rsidRPr="00686DA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hyperlink r:id="rId6" w:history="1">
        <w:r w:rsidRPr="00686D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(скачать рекомендуемую форму заявки приложение 1)</w:t>
        </w:r>
      </w:hyperlink>
      <w:hyperlink r:id="rId7" w:history="1">
        <w:r w:rsidRPr="00686D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</w:hyperlink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В состав комиссии в обязательном порядке включаются: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или уполномоченное им лицо и другие ответственные должностные лица организации;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представители органа госэнергогазнадзора по согласованию;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представитель местного исполнительного и распорядительного органа или уполномоченной им организации по согласованию – для жилищного фонда, не находящегося на обслуживании организаций, входящих в систему Министерства жилищно-коммунального хозяйства. </w:t>
      </w:r>
    </w:p>
    <w:p w:rsidR="00686DA8" w:rsidRPr="00686DA8" w:rsidRDefault="00686DA8" w:rsidP="00686D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6DA8">
        <w:rPr>
          <w:rFonts w:ascii="Times New Roman" w:eastAsia="Times New Roman" w:hAnsi="Times New Roman" w:cs="Times New Roman"/>
          <w:sz w:val="24"/>
          <w:szCs w:val="24"/>
        </w:rPr>
        <w:t xml:space="preserve">При участии в работе комиссии ее члены в пределах своей компетенции подтверждают фактическую готовность систем теплопотребления (по жилищному фонду – готовность жилых домов). </w:t>
      </w:r>
    </w:p>
    <w:p w:rsidR="00D4650F" w:rsidRDefault="00D4650F"/>
    <w:sectPr w:rsidR="00D46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DA8"/>
    <w:rsid w:val="00686DA8"/>
    <w:rsid w:val="00D4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11809-3601-4627-9230-69F787CA4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86D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6DA8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a3">
    <w:name w:val="Normal (Web)"/>
    <w:basedOn w:val="a"/>
    <w:uiPriority w:val="99"/>
    <w:semiHidden/>
    <w:unhideWhenUsed/>
    <w:rsid w:val="0068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Hyperlink"/>
    <w:basedOn w:val="a0"/>
    <w:uiPriority w:val="99"/>
    <w:semiHidden/>
    <w:unhideWhenUsed/>
    <w:rsid w:val="00686D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5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23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961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1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6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51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54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1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28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0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25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9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11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95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71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27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6512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35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72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97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012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senergogaznadzor.by/administrativnye-protsedury/perechen-administrativnykh-protsedur-osushchestvlyaemykh-filialami-gosenergogaznadzora-v-otnoshenii-/3-10-2-vitebskaya-oblast/&#1055;&#1088;&#1080;&#1083;&#1086;&#1078;&#1077;&#1085;&#1080;&#1077;%20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senergogaznadzor.by/administrativnye-protsedury/perechen-administrativnykh-protsedur-osushchestvlyaemykh-filialami-gosenergogaznadzora-v-otnoshenii-/3-10-2-vitebskaya-oblast/&#1055;&#1088;&#1080;&#1083;&#1086;&#1078;&#1077;&#1085;&#1080;&#1077;%201.docx" TargetMode="External"/><Relationship Id="rId5" Type="http://schemas.openxmlformats.org/officeDocument/2006/relationships/hyperlink" Target="https://gosenergogaznadzor.by/administrativnye-protsedury/perechen-administrativnykh-protsedur-osushchestvlyaemykh-filialami-gosenergogaznadzora-v-otnoshenii-/&#1054;%20&#1087;&#1086;&#1076;&#1075;&#1086;&#1090;&#1086;&#1074;&#1082;&#1077;%20&#1082;%20&#1054;&#1047;&#1055;/&#1055;&#1088;&#1080;&#1083;&#1086;&#1078;&#1077;&#1085;&#1080;&#1103;%204,5.docx" TargetMode="External"/><Relationship Id="rId4" Type="http://schemas.openxmlformats.org/officeDocument/2006/relationships/hyperlink" Target="https://gosenergogaznadzor.by/administrativnye-protsedury/perechen-administrativnykh-protsedur-osushchestvlyaemykh-filialami-gosenergogaznadzora-v-otnoshenii-/&#1054;%20&#1087;&#1086;&#1076;&#1075;&#1086;&#1090;&#1086;&#1074;&#1082;&#1077;%20&#1082;%20&#1054;&#1047;&#1055;/&#1055;&#1088;&#1080;&#1083;&#1086;&#1078;&#1077;&#1085;&#1080;&#1103;%204,5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1916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Рубин</dc:creator>
  <cp:keywords/>
  <dc:description/>
  <cp:lastModifiedBy>Оксана Рубин</cp:lastModifiedBy>
  <cp:revision>1</cp:revision>
  <dcterms:created xsi:type="dcterms:W3CDTF">2026-07-27T07:10:00Z</dcterms:created>
  <dcterms:modified xsi:type="dcterms:W3CDTF">2026-07-27T07:11:00Z</dcterms:modified>
</cp:coreProperties>
</file>