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A616" w14:textId="77777777" w:rsidR="00C80862" w:rsidRPr="008E509B" w:rsidRDefault="00C80862" w:rsidP="00C80862">
      <w:pPr>
        <w:ind w:firstLine="709"/>
        <w:jc w:val="both"/>
        <w:rPr>
          <w:b/>
          <w:bCs/>
          <w:sz w:val="30"/>
          <w:szCs w:val="30"/>
        </w:rPr>
      </w:pPr>
      <w:r w:rsidRPr="008E509B">
        <w:rPr>
          <w:b/>
          <w:bCs/>
          <w:sz w:val="30"/>
          <w:szCs w:val="30"/>
        </w:rPr>
        <w:t>Остатки пива солодового, происходящего из недружественных стран подлежат маркировке</w:t>
      </w:r>
    </w:p>
    <w:p w14:paraId="3DBD8BE2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</w:p>
    <w:p w14:paraId="2BAC3A8A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С 1 апреля 2026 года запрещен ввоз на территорию Республики Беларусь и реализация на территории Республики Беларусь пива солодового, происходящего из недружественных стран (далее – пиво солодовое) (приложение 1 к постановлению Совета Министров Республики Беларусь от 31 декабря 2025 г. № 808 «О применении специальной ограничительной меры»).</w:t>
      </w:r>
    </w:p>
    <w:p w14:paraId="094E8705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Субъекты торговли, в собственности и (или) во владении которых на 1 апреля находятся остатки пива солодового:</w:t>
      </w:r>
    </w:p>
    <w:p w14:paraId="249E77DA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с 1 апреля приостанавливают оптовую и (или) розничную торговлю пивом солодовым;</w:t>
      </w:r>
    </w:p>
    <w:p w14:paraId="6E68A00A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до 7 апреля 2026 г. проводят инвентаризацию образовавшихся остатков пива солодового и оформляют инвентаризационную опись пива солодового в двух экземплярах (в инвентаризационную опись не включаются остатки пива солодового с просроченным сроком годности на дату инвентаризации);</w:t>
      </w:r>
    </w:p>
    <w:p w14:paraId="3ED0822A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не позднее пяти рабочих дней с даты ее составления (максимальный срок – 13 апреля) представляют два экземпляра в инспекцию МНС по месту постановки на учет, один из которых с отметкой инспекции о дате приема возвращается субъекту;</w:t>
      </w:r>
    </w:p>
    <w:p w14:paraId="601E59B3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приобретают у РУП «Издательство «</w:t>
      </w:r>
      <w:proofErr w:type="spellStart"/>
      <w:r w:rsidRPr="008E509B">
        <w:rPr>
          <w:sz w:val="30"/>
          <w:szCs w:val="30"/>
        </w:rPr>
        <w:t>Белбланкавыд</w:t>
      </w:r>
      <w:proofErr w:type="spellEnd"/>
      <w:r w:rsidRPr="008E509B">
        <w:rPr>
          <w:sz w:val="30"/>
          <w:szCs w:val="30"/>
        </w:rPr>
        <w:t xml:space="preserve">» специальные контрольные </w:t>
      </w:r>
      <w:proofErr w:type="gramStart"/>
      <w:r w:rsidRPr="008E509B">
        <w:rPr>
          <w:sz w:val="30"/>
          <w:szCs w:val="30"/>
        </w:rPr>
        <w:t>знаки[</w:t>
      </w:r>
      <w:proofErr w:type="gramEnd"/>
      <w:r w:rsidRPr="008E509B">
        <w:rPr>
          <w:sz w:val="30"/>
          <w:szCs w:val="30"/>
        </w:rPr>
        <w:t>1] и до 31 мая 2026 г. обеспечивают маркировку остатков пива солодового (за исключением остатков пива солодового во вскрытой потребительской упаковке);</w:t>
      </w:r>
    </w:p>
    <w:p w14:paraId="07641D12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реализуют остатки пива солодового после их маркировки. Остатки пива во вскрытой потребительской упаковке реализуют в течение 60 календарных дней со дня инвентаризации, но не более срока годности.</w:t>
      </w:r>
    </w:p>
    <w:p w14:paraId="26BBE460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Хранение остатков пива солодового допускается:</w:t>
      </w:r>
    </w:p>
    <w:p w14:paraId="1135107E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со дня проведения инвентаризации до дня представления в инспекцию МНС инвентаризационной описи – при наличии в месте нахождения остатков пива солодового инвентаризационной описи либо ее копии, заверенной субъектом торговли;</w:t>
      </w:r>
    </w:p>
    <w:p w14:paraId="3BC66E8A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после представления в инспекцию МНС инвентаризационной описи до маркировки остатков пива солодового специальными контрольными знаками – при наличии в месте нахождения остатков пива солодового инвентаризационной описи с отметкой инспекции МНС либо ее копии, заверенной субъектом торговли.</w:t>
      </w:r>
    </w:p>
    <w:p w14:paraId="468B89E3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  <w:r w:rsidRPr="008E509B">
        <w:rPr>
          <w:sz w:val="30"/>
          <w:szCs w:val="30"/>
        </w:rPr>
        <w:t>[1] Реализация специальных контрольных знаков осуществляется республиканским унитарным предприятием «Издательство «</w:t>
      </w:r>
      <w:proofErr w:type="spellStart"/>
      <w:r w:rsidRPr="008E509B">
        <w:rPr>
          <w:sz w:val="30"/>
          <w:szCs w:val="30"/>
        </w:rPr>
        <w:t>Белбланкавыд</w:t>
      </w:r>
      <w:proofErr w:type="spellEnd"/>
      <w:r w:rsidRPr="008E509B">
        <w:rPr>
          <w:sz w:val="30"/>
          <w:szCs w:val="30"/>
        </w:rPr>
        <w:t xml:space="preserve">» на возмездной основе на основании копии </w:t>
      </w:r>
      <w:r w:rsidRPr="008E509B">
        <w:rPr>
          <w:sz w:val="30"/>
          <w:szCs w:val="30"/>
        </w:rPr>
        <w:lastRenderedPageBreak/>
        <w:t>инвентаризационной описи, поступившей из инспекции МНС. Данные специальные контрольные знаки являются документами с определенной степенью защиты.</w:t>
      </w:r>
    </w:p>
    <w:p w14:paraId="72359690" w14:textId="77777777" w:rsidR="00C80862" w:rsidRPr="008E509B" w:rsidRDefault="00C80862" w:rsidP="00C80862">
      <w:pPr>
        <w:ind w:firstLine="709"/>
        <w:jc w:val="both"/>
        <w:rPr>
          <w:sz w:val="30"/>
          <w:szCs w:val="30"/>
        </w:rPr>
      </w:pPr>
    </w:p>
    <w:p w14:paraId="0CDE0EFF" w14:textId="77777777" w:rsidR="00C80862" w:rsidRPr="008E509B" w:rsidRDefault="00C80862" w:rsidP="00C80862">
      <w:pPr>
        <w:ind w:firstLine="709"/>
        <w:jc w:val="both"/>
        <w:rPr>
          <w:b/>
          <w:bCs/>
          <w:sz w:val="30"/>
          <w:szCs w:val="30"/>
        </w:rPr>
      </w:pPr>
      <w:r w:rsidRPr="008E509B">
        <w:rPr>
          <w:sz w:val="30"/>
          <w:szCs w:val="30"/>
        </w:rPr>
        <w:t xml:space="preserve">                              </w:t>
      </w:r>
      <w:r w:rsidRPr="008E509B">
        <w:rPr>
          <w:b/>
          <w:bCs/>
          <w:sz w:val="30"/>
          <w:szCs w:val="30"/>
        </w:rPr>
        <w:t>Инспекция Министерства по налогам и сборам</w:t>
      </w:r>
    </w:p>
    <w:p w14:paraId="3DF209B4" w14:textId="77777777" w:rsidR="00C80862" w:rsidRPr="008E509B" w:rsidRDefault="00C80862" w:rsidP="00C80862">
      <w:pPr>
        <w:ind w:firstLine="709"/>
        <w:jc w:val="both"/>
        <w:rPr>
          <w:b/>
          <w:bCs/>
          <w:sz w:val="30"/>
          <w:szCs w:val="30"/>
        </w:rPr>
      </w:pPr>
      <w:r w:rsidRPr="008E509B">
        <w:rPr>
          <w:b/>
          <w:bCs/>
          <w:sz w:val="30"/>
          <w:szCs w:val="30"/>
        </w:rPr>
        <w:t xml:space="preserve">                              по Дзержинскому району </w:t>
      </w:r>
    </w:p>
    <w:p w14:paraId="04D699EC" w14:textId="77777777" w:rsidR="00405DCE" w:rsidRDefault="00405DCE"/>
    <w:sectPr w:rsidR="004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62"/>
    <w:rsid w:val="00027E92"/>
    <w:rsid w:val="00310220"/>
    <w:rsid w:val="00405DCE"/>
    <w:rsid w:val="006649E2"/>
    <w:rsid w:val="00887E2B"/>
    <w:rsid w:val="008A0ADE"/>
    <w:rsid w:val="009736ED"/>
    <w:rsid w:val="00C046C3"/>
    <w:rsid w:val="00C80862"/>
    <w:rsid w:val="00E4751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0BC8"/>
  <w15:chartTrackingRefBased/>
  <w15:docId w15:val="{6C81AF8F-4C85-4C59-922C-F6C758B7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1</cp:revision>
  <dcterms:created xsi:type="dcterms:W3CDTF">2026-03-27T08:37:00Z</dcterms:created>
  <dcterms:modified xsi:type="dcterms:W3CDTF">2026-03-27T08:38:00Z</dcterms:modified>
</cp:coreProperties>
</file>