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8B7" w:rsidRPr="00776D35" w:rsidRDefault="0082058F" w:rsidP="00776D35">
      <w:pPr>
        <w:jc w:val="center"/>
        <w:rPr>
          <w:b/>
          <w:sz w:val="30"/>
          <w:szCs w:val="30"/>
        </w:rPr>
      </w:pPr>
      <w:r>
        <w:rPr>
          <w:b/>
          <w:sz w:val="30"/>
          <w:szCs w:val="30"/>
        </w:rPr>
        <w:t>Избил пенсионера – 6 лет лишения свободы</w:t>
      </w:r>
    </w:p>
    <w:p w:rsidR="00736CAB" w:rsidRDefault="00736CAB" w:rsidP="00736CAB">
      <w:pPr>
        <w:rPr>
          <w:sz w:val="30"/>
          <w:szCs w:val="30"/>
        </w:rPr>
      </w:pPr>
    </w:p>
    <w:p w:rsidR="00E877A6" w:rsidRDefault="00E877A6" w:rsidP="00E877A6">
      <w:pPr>
        <w:spacing w:line="240" w:lineRule="auto"/>
        <w:ind w:firstLine="709"/>
        <w:rPr>
          <w:sz w:val="30"/>
          <w:szCs w:val="30"/>
        </w:rPr>
      </w:pPr>
      <w:proofErr w:type="gramStart"/>
      <w:r>
        <w:rPr>
          <w:sz w:val="30"/>
          <w:szCs w:val="30"/>
        </w:rPr>
        <w:t xml:space="preserve">Прокуратурой Дзержинского района поддержано государственное обвинение по уголовному делу по обвинению </w:t>
      </w:r>
      <w:r w:rsidR="0082058F">
        <w:rPr>
          <w:sz w:val="30"/>
          <w:szCs w:val="30"/>
        </w:rPr>
        <w:t>В</w:t>
      </w:r>
      <w:r>
        <w:rPr>
          <w:sz w:val="30"/>
          <w:szCs w:val="30"/>
        </w:rPr>
        <w:t xml:space="preserve">., </w:t>
      </w:r>
      <w:r w:rsidR="0082058F">
        <w:rPr>
          <w:sz w:val="30"/>
          <w:szCs w:val="30"/>
        </w:rPr>
        <w:t>1993</w:t>
      </w:r>
      <w:r>
        <w:rPr>
          <w:sz w:val="30"/>
          <w:szCs w:val="30"/>
        </w:rPr>
        <w:t xml:space="preserve"> г.р., ранее судимого</w:t>
      </w:r>
      <w:r w:rsidR="00A35D5C">
        <w:rPr>
          <w:sz w:val="30"/>
          <w:szCs w:val="30"/>
        </w:rPr>
        <w:t>,</w:t>
      </w:r>
      <w:r>
        <w:rPr>
          <w:sz w:val="30"/>
          <w:szCs w:val="30"/>
        </w:rPr>
        <w:t xml:space="preserve"> </w:t>
      </w:r>
      <w:r w:rsidR="0082058F">
        <w:rPr>
          <w:sz w:val="30"/>
          <w:szCs w:val="30"/>
        </w:rPr>
        <w:t>в умышленном причинении тяжкого телесного повреждения, то есть повреждения опасного для жизни, совершенном из хулиганских побуждений,</w:t>
      </w:r>
      <w:r w:rsidRPr="006F6DC5">
        <w:rPr>
          <w:sz w:val="30"/>
          <w:szCs w:val="30"/>
        </w:rPr>
        <w:t xml:space="preserve"> то есть в совершении преступления, предусмотренного </w:t>
      </w:r>
      <w:r w:rsidR="0082058F">
        <w:rPr>
          <w:sz w:val="30"/>
          <w:szCs w:val="30"/>
        </w:rPr>
        <w:t>п.7 ч.2 ст.147</w:t>
      </w:r>
      <w:r w:rsidRPr="006F6DC5">
        <w:rPr>
          <w:sz w:val="30"/>
          <w:szCs w:val="30"/>
        </w:rPr>
        <w:t xml:space="preserve"> </w:t>
      </w:r>
      <w:r>
        <w:rPr>
          <w:sz w:val="30"/>
          <w:szCs w:val="30"/>
        </w:rPr>
        <w:t>Уголовного кодекса Республики Беларусь (далее – УК).</w:t>
      </w:r>
      <w:proofErr w:type="gramEnd"/>
    </w:p>
    <w:p w:rsidR="00D12BCC" w:rsidRDefault="00E877A6" w:rsidP="00D12BCC">
      <w:pPr>
        <w:spacing w:line="240" w:lineRule="auto"/>
        <w:ind w:firstLine="709"/>
        <w:rPr>
          <w:sz w:val="30"/>
          <w:szCs w:val="30"/>
        </w:rPr>
      </w:pPr>
      <w:r>
        <w:rPr>
          <w:sz w:val="30"/>
          <w:szCs w:val="30"/>
        </w:rPr>
        <w:t xml:space="preserve">Житель </w:t>
      </w:r>
      <w:r w:rsidR="0082058F">
        <w:rPr>
          <w:sz w:val="30"/>
          <w:szCs w:val="30"/>
        </w:rPr>
        <w:t>п</w:t>
      </w:r>
      <w:proofErr w:type="gramStart"/>
      <w:r w:rsidR="0082058F">
        <w:rPr>
          <w:sz w:val="30"/>
          <w:szCs w:val="30"/>
        </w:rPr>
        <w:t>.Э</w:t>
      </w:r>
      <w:proofErr w:type="gramEnd"/>
      <w:r w:rsidR="0082058F">
        <w:rPr>
          <w:sz w:val="30"/>
          <w:szCs w:val="30"/>
        </w:rPr>
        <w:t>нергетиков Дзержинского района в октябре 2022 г. в состоянии алкогольного опьянения, находясь в общественном месте, из хулиганских побуждений, с целью причинения телесных повреждений умышленно нанес пенсионеру П. не менее одного удара рукой в голову, от чего потерпевший упал на землю, а затем, продолжая свои противоправные действия, нанес потерпевшему не менее двух ударов ногой по туловищу, не менее одного раза ногой наступил на спину потерпевшего, после чего не менее одного раза обеими ногами прыгнул на спину поте</w:t>
      </w:r>
      <w:r w:rsidR="00A45C62">
        <w:rPr>
          <w:sz w:val="30"/>
          <w:szCs w:val="30"/>
        </w:rPr>
        <w:t>рпевшего, причинив ему телесные повреждения, относящиеся к категории тяжких телесных повреждений по признаку опасности для жизни.</w:t>
      </w:r>
    </w:p>
    <w:p w:rsidR="00A45C62" w:rsidRPr="006F6DC5" w:rsidRDefault="00A45C62" w:rsidP="00D12BCC">
      <w:pPr>
        <w:spacing w:line="240" w:lineRule="auto"/>
        <w:ind w:firstLine="709"/>
        <w:rPr>
          <w:sz w:val="30"/>
          <w:szCs w:val="30"/>
        </w:rPr>
      </w:pPr>
      <w:r>
        <w:rPr>
          <w:sz w:val="30"/>
          <w:szCs w:val="30"/>
        </w:rPr>
        <w:t>Следует отметить, что причинению телесных повреждений предшествовало обоснованное замечание пенсионера в адрес В., распивавшему алкогольные напитки вблизи многоквартирного жилого дома.</w:t>
      </w:r>
    </w:p>
    <w:p w:rsidR="00A45C62" w:rsidRDefault="00E877A6" w:rsidP="00A45C62">
      <w:pPr>
        <w:spacing w:line="240" w:lineRule="auto"/>
        <w:ind w:firstLine="709"/>
        <w:rPr>
          <w:sz w:val="30"/>
          <w:szCs w:val="30"/>
        </w:rPr>
      </w:pPr>
      <w:r>
        <w:rPr>
          <w:sz w:val="30"/>
          <w:szCs w:val="30"/>
        </w:rPr>
        <w:t xml:space="preserve">Обвиняемый свою вину признал </w:t>
      </w:r>
      <w:r w:rsidR="00A45C62">
        <w:rPr>
          <w:sz w:val="30"/>
          <w:szCs w:val="30"/>
        </w:rPr>
        <w:t>частично, указывая на то, что нанес лишь один удар рукой в области головы потерпевшего, от чего тот упал на землю.</w:t>
      </w:r>
    </w:p>
    <w:p w:rsidR="00A45C62" w:rsidRDefault="00A45C62" w:rsidP="00A45C62">
      <w:pPr>
        <w:spacing w:line="240" w:lineRule="auto"/>
        <w:ind w:firstLine="709"/>
        <w:rPr>
          <w:sz w:val="30"/>
          <w:szCs w:val="30"/>
        </w:rPr>
      </w:pPr>
      <w:r>
        <w:rPr>
          <w:sz w:val="30"/>
          <w:szCs w:val="30"/>
        </w:rPr>
        <w:t>Вместе с тем в ходе судебного заседания его показания были непоследовательны, противоречивы и не соответствовали показаниям допрошенных свидетелей и потерпевшего, а также исследованным материалам уголовного дела.</w:t>
      </w:r>
    </w:p>
    <w:p w:rsidR="00E877A6" w:rsidRDefault="000D1D72" w:rsidP="00DB3B06">
      <w:pPr>
        <w:spacing w:line="240" w:lineRule="auto"/>
        <w:ind w:firstLine="709"/>
        <w:rPr>
          <w:sz w:val="30"/>
          <w:szCs w:val="30"/>
        </w:rPr>
      </w:pPr>
      <w:r>
        <w:rPr>
          <w:sz w:val="30"/>
          <w:szCs w:val="30"/>
        </w:rPr>
        <w:t xml:space="preserve">При назначении </w:t>
      </w:r>
      <w:r w:rsidR="00A45C62">
        <w:rPr>
          <w:sz w:val="30"/>
          <w:szCs w:val="30"/>
        </w:rPr>
        <w:t>В</w:t>
      </w:r>
      <w:r w:rsidR="00E877A6">
        <w:rPr>
          <w:sz w:val="30"/>
          <w:szCs w:val="30"/>
        </w:rPr>
        <w:t xml:space="preserve">. наказания, суд исходил </w:t>
      </w:r>
      <w:r w:rsidR="00A45C62">
        <w:rPr>
          <w:sz w:val="30"/>
          <w:szCs w:val="30"/>
        </w:rPr>
        <w:t>из его индивидуализации, учтен характер и степень общественной опасности совершенного преступления, а также личность обвиняемого, который нигде официально не работает, ранее судим и неоднократно подвергался административным взысканиям.</w:t>
      </w:r>
    </w:p>
    <w:p w:rsidR="00E877A6" w:rsidRDefault="000D1D72" w:rsidP="00DB3B06">
      <w:pPr>
        <w:spacing w:line="240" w:lineRule="auto"/>
        <w:ind w:firstLine="709"/>
        <w:rPr>
          <w:sz w:val="30"/>
          <w:szCs w:val="30"/>
        </w:rPr>
      </w:pPr>
      <w:r>
        <w:rPr>
          <w:sz w:val="30"/>
          <w:szCs w:val="30"/>
        </w:rPr>
        <w:t xml:space="preserve">Приговором суда </w:t>
      </w:r>
      <w:r w:rsidR="00A45C62">
        <w:rPr>
          <w:sz w:val="30"/>
          <w:szCs w:val="30"/>
        </w:rPr>
        <w:t>В</w:t>
      </w:r>
      <w:r w:rsidR="00E877A6">
        <w:rPr>
          <w:sz w:val="30"/>
          <w:szCs w:val="30"/>
        </w:rPr>
        <w:t xml:space="preserve">. признан виновным в совершении преступления, предусмотренного </w:t>
      </w:r>
      <w:r w:rsidR="00A45C62">
        <w:rPr>
          <w:sz w:val="30"/>
          <w:szCs w:val="30"/>
        </w:rPr>
        <w:t>п.7 ч.2 ст.147</w:t>
      </w:r>
      <w:r w:rsidR="00E877A6">
        <w:rPr>
          <w:sz w:val="30"/>
          <w:szCs w:val="30"/>
        </w:rPr>
        <w:t xml:space="preserve"> УК, и </w:t>
      </w:r>
      <w:r w:rsidR="00A45C62">
        <w:rPr>
          <w:sz w:val="30"/>
          <w:szCs w:val="30"/>
        </w:rPr>
        <w:t>ему назначено наказание в виде 6</w:t>
      </w:r>
      <w:r w:rsidR="00E877A6">
        <w:rPr>
          <w:sz w:val="30"/>
          <w:szCs w:val="30"/>
        </w:rPr>
        <w:t xml:space="preserve"> лет </w:t>
      </w:r>
      <w:r w:rsidR="00A45C62">
        <w:rPr>
          <w:sz w:val="30"/>
          <w:szCs w:val="30"/>
        </w:rPr>
        <w:t>лишения свободы с отбыванием наказания в исправительной колонии в условиях усиленного режима.</w:t>
      </w:r>
    </w:p>
    <w:p w:rsidR="009460E0" w:rsidRDefault="00D12BCC" w:rsidP="009460E0">
      <w:pPr>
        <w:spacing w:line="240" w:lineRule="auto"/>
        <w:ind w:firstLine="709"/>
        <w:rPr>
          <w:sz w:val="30"/>
          <w:szCs w:val="30"/>
        </w:rPr>
      </w:pPr>
      <w:r>
        <w:rPr>
          <w:sz w:val="30"/>
          <w:szCs w:val="30"/>
        </w:rPr>
        <w:t xml:space="preserve">Приговор </w:t>
      </w:r>
      <w:bookmarkStart w:id="0" w:name="_GoBack"/>
      <w:bookmarkEnd w:id="0"/>
      <w:r w:rsidR="009460E0">
        <w:rPr>
          <w:sz w:val="30"/>
          <w:szCs w:val="30"/>
        </w:rPr>
        <w:t>в настоящее время не вступил в законную силу.</w:t>
      </w:r>
    </w:p>
    <w:p w:rsidR="00736CAB" w:rsidRDefault="00736CAB" w:rsidP="009460E0">
      <w:pPr>
        <w:spacing w:line="360" w:lineRule="auto"/>
        <w:rPr>
          <w:color w:val="000000"/>
          <w:sz w:val="30"/>
          <w:szCs w:val="30"/>
        </w:rPr>
      </w:pPr>
    </w:p>
    <w:p w:rsidR="009460E0" w:rsidRDefault="00DB3B06" w:rsidP="00736CAB">
      <w:pPr>
        <w:rPr>
          <w:color w:val="000000"/>
          <w:sz w:val="30"/>
          <w:szCs w:val="30"/>
        </w:rPr>
      </w:pPr>
      <w:r>
        <w:rPr>
          <w:color w:val="000000"/>
          <w:sz w:val="30"/>
          <w:szCs w:val="30"/>
        </w:rPr>
        <w:t xml:space="preserve">Помощник </w:t>
      </w:r>
      <w:r w:rsidR="009460E0">
        <w:rPr>
          <w:color w:val="000000"/>
          <w:sz w:val="30"/>
          <w:szCs w:val="30"/>
        </w:rPr>
        <w:t xml:space="preserve">прокурора </w:t>
      </w:r>
    </w:p>
    <w:p w:rsidR="00F2726C" w:rsidRDefault="00DB3B06" w:rsidP="00736CAB">
      <w:pPr>
        <w:rPr>
          <w:color w:val="000000"/>
          <w:sz w:val="30"/>
          <w:szCs w:val="30"/>
        </w:rPr>
      </w:pPr>
      <w:r>
        <w:rPr>
          <w:color w:val="000000"/>
          <w:sz w:val="30"/>
          <w:szCs w:val="30"/>
        </w:rPr>
        <w:t>Дзержинского района</w:t>
      </w:r>
      <w:r>
        <w:rPr>
          <w:color w:val="000000"/>
          <w:sz w:val="30"/>
          <w:szCs w:val="30"/>
        </w:rPr>
        <w:tab/>
      </w:r>
      <w:r>
        <w:rPr>
          <w:color w:val="000000"/>
          <w:sz w:val="30"/>
          <w:szCs w:val="30"/>
        </w:rPr>
        <w:tab/>
      </w:r>
      <w:r>
        <w:rPr>
          <w:color w:val="000000"/>
          <w:sz w:val="30"/>
          <w:szCs w:val="30"/>
        </w:rPr>
        <w:tab/>
      </w:r>
      <w:r>
        <w:rPr>
          <w:color w:val="000000"/>
          <w:sz w:val="30"/>
          <w:szCs w:val="30"/>
        </w:rPr>
        <w:tab/>
      </w:r>
      <w:r w:rsidR="009460E0">
        <w:rPr>
          <w:color w:val="000000"/>
          <w:sz w:val="30"/>
          <w:szCs w:val="30"/>
        </w:rPr>
        <w:tab/>
      </w:r>
      <w:r w:rsidR="009460E0">
        <w:rPr>
          <w:color w:val="000000"/>
          <w:sz w:val="30"/>
          <w:szCs w:val="30"/>
        </w:rPr>
        <w:tab/>
      </w:r>
      <w:r w:rsidR="009460E0">
        <w:rPr>
          <w:color w:val="000000"/>
          <w:sz w:val="30"/>
          <w:szCs w:val="30"/>
        </w:rPr>
        <w:tab/>
      </w:r>
      <w:r>
        <w:rPr>
          <w:color w:val="000000"/>
          <w:sz w:val="30"/>
          <w:szCs w:val="30"/>
        </w:rPr>
        <w:t>Т</w:t>
      </w:r>
      <w:r w:rsidR="00E877A6">
        <w:rPr>
          <w:color w:val="000000"/>
          <w:sz w:val="30"/>
          <w:szCs w:val="30"/>
        </w:rPr>
        <w:t>атьяна Карцева</w:t>
      </w:r>
    </w:p>
    <w:sectPr w:rsidR="00F2726C" w:rsidSect="009460E0">
      <w:headerReference w:type="default" r:id="rId8"/>
      <w:pgSz w:w="11906" w:h="16838"/>
      <w:pgMar w:top="1134" w:right="851"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1F4" w:rsidRDefault="00A741F4" w:rsidP="008151A1">
      <w:r>
        <w:separator/>
      </w:r>
    </w:p>
  </w:endnote>
  <w:endnote w:type="continuationSeparator" w:id="1">
    <w:p w:rsidR="00A741F4" w:rsidRDefault="00A741F4" w:rsidP="008151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1F4" w:rsidRDefault="00A741F4" w:rsidP="008151A1">
      <w:r>
        <w:separator/>
      </w:r>
    </w:p>
  </w:footnote>
  <w:footnote w:type="continuationSeparator" w:id="1">
    <w:p w:rsidR="00A741F4" w:rsidRDefault="00A741F4" w:rsidP="008151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DBE" w:rsidRDefault="007D42D6">
    <w:pPr>
      <w:pStyle w:val="a3"/>
      <w:jc w:val="center"/>
    </w:pPr>
    <w:r>
      <w:fldChar w:fldCharType="begin"/>
    </w:r>
    <w:r w:rsidR="009E34DE">
      <w:instrText>PAGE   \* MERGEFORMAT</w:instrText>
    </w:r>
    <w:r>
      <w:fldChar w:fldCharType="separate"/>
    </w:r>
    <w:r w:rsidR="009460E0">
      <w:rPr>
        <w:noProof/>
      </w:rPr>
      <w:t>2</w:t>
    </w:r>
    <w:r>
      <w:rPr>
        <w:noProof/>
      </w:rPr>
      <w:fldChar w:fldCharType="end"/>
    </w:r>
  </w:p>
  <w:p w:rsidR="00560DBE" w:rsidRDefault="00560DB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F3D37"/>
    <w:multiLevelType w:val="hybridMultilevel"/>
    <w:tmpl w:val="6F7A2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6B298C"/>
    <w:multiLevelType w:val="hybridMultilevel"/>
    <w:tmpl w:val="37F4F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A809DC"/>
    <w:multiLevelType w:val="hybridMultilevel"/>
    <w:tmpl w:val="C238705E"/>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
    <w:nsid w:val="4BD97AAA"/>
    <w:multiLevelType w:val="multilevel"/>
    <w:tmpl w:val="9AB4570E"/>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9"/>
  <w:drawingGridHorizontalSpacing w:val="120"/>
  <w:displayHorizontalDrawingGridEvery w:val="2"/>
  <w:characterSpacingControl w:val="doNotCompress"/>
  <w:footnotePr>
    <w:footnote w:id="0"/>
    <w:footnote w:id="1"/>
  </w:footnotePr>
  <w:endnotePr>
    <w:endnote w:id="0"/>
    <w:endnote w:id="1"/>
  </w:endnotePr>
  <w:compat/>
  <w:rsids>
    <w:rsidRoot w:val="00FF509E"/>
    <w:rsid w:val="000104A8"/>
    <w:rsid w:val="00036E6E"/>
    <w:rsid w:val="0006131A"/>
    <w:rsid w:val="000837AE"/>
    <w:rsid w:val="00085A90"/>
    <w:rsid w:val="00087F60"/>
    <w:rsid w:val="000A259C"/>
    <w:rsid w:val="000A7B34"/>
    <w:rsid w:val="000D1D72"/>
    <w:rsid w:val="000D55DA"/>
    <w:rsid w:val="000E3844"/>
    <w:rsid w:val="000E66BB"/>
    <w:rsid w:val="001108F3"/>
    <w:rsid w:val="00115A8C"/>
    <w:rsid w:val="0012399C"/>
    <w:rsid w:val="001866F0"/>
    <w:rsid w:val="001873E7"/>
    <w:rsid w:val="001A0549"/>
    <w:rsid w:val="001A2FE7"/>
    <w:rsid w:val="001D00BC"/>
    <w:rsid w:val="001D2DCB"/>
    <w:rsid w:val="001E06E9"/>
    <w:rsid w:val="001F241C"/>
    <w:rsid w:val="002167CA"/>
    <w:rsid w:val="00230297"/>
    <w:rsid w:val="00233A76"/>
    <w:rsid w:val="00282583"/>
    <w:rsid w:val="002A42D5"/>
    <w:rsid w:val="002B012E"/>
    <w:rsid w:val="002B604E"/>
    <w:rsid w:val="002B6B18"/>
    <w:rsid w:val="002D1FD4"/>
    <w:rsid w:val="002D6D72"/>
    <w:rsid w:val="002E23AB"/>
    <w:rsid w:val="00320091"/>
    <w:rsid w:val="00327825"/>
    <w:rsid w:val="00340A0A"/>
    <w:rsid w:val="003512FE"/>
    <w:rsid w:val="00355DE4"/>
    <w:rsid w:val="00384E6A"/>
    <w:rsid w:val="00387FEB"/>
    <w:rsid w:val="003C43D9"/>
    <w:rsid w:val="003C690B"/>
    <w:rsid w:val="00406F11"/>
    <w:rsid w:val="00413638"/>
    <w:rsid w:val="00425907"/>
    <w:rsid w:val="00454139"/>
    <w:rsid w:val="00480DE2"/>
    <w:rsid w:val="004A7211"/>
    <w:rsid w:val="00515C05"/>
    <w:rsid w:val="00542205"/>
    <w:rsid w:val="0055062F"/>
    <w:rsid w:val="00560DBE"/>
    <w:rsid w:val="00567452"/>
    <w:rsid w:val="00567DC9"/>
    <w:rsid w:val="005D38B7"/>
    <w:rsid w:val="005F7E3D"/>
    <w:rsid w:val="00603B0C"/>
    <w:rsid w:val="006155BB"/>
    <w:rsid w:val="00676E21"/>
    <w:rsid w:val="00677D79"/>
    <w:rsid w:val="006A00D6"/>
    <w:rsid w:val="006B21BF"/>
    <w:rsid w:val="006B740C"/>
    <w:rsid w:val="006C359F"/>
    <w:rsid w:val="006D14C0"/>
    <w:rsid w:val="006E05E2"/>
    <w:rsid w:val="0071609A"/>
    <w:rsid w:val="007357ED"/>
    <w:rsid w:val="00736CAB"/>
    <w:rsid w:val="00776D35"/>
    <w:rsid w:val="007A18D5"/>
    <w:rsid w:val="007D42D6"/>
    <w:rsid w:val="008151A1"/>
    <w:rsid w:val="0082058F"/>
    <w:rsid w:val="008654D7"/>
    <w:rsid w:val="008704F3"/>
    <w:rsid w:val="008B106D"/>
    <w:rsid w:val="00900C09"/>
    <w:rsid w:val="009065B9"/>
    <w:rsid w:val="0091534B"/>
    <w:rsid w:val="00932116"/>
    <w:rsid w:val="009460E0"/>
    <w:rsid w:val="009573E9"/>
    <w:rsid w:val="0097261B"/>
    <w:rsid w:val="00975D5D"/>
    <w:rsid w:val="009939FA"/>
    <w:rsid w:val="009A4F8D"/>
    <w:rsid w:val="009B3E9A"/>
    <w:rsid w:val="009D273D"/>
    <w:rsid w:val="009E34DE"/>
    <w:rsid w:val="00A35D5C"/>
    <w:rsid w:val="00A45C62"/>
    <w:rsid w:val="00A556B0"/>
    <w:rsid w:val="00A622B8"/>
    <w:rsid w:val="00A67E3C"/>
    <w:rsid w:val="00A741F4"/>
    <w:rsid w:val="00AC04CA"/>
    <w:rsid w:val="00AC17ED"/>
    <w:rsid w:val="00AC7AC2"/>
    <w:rsid w:val="00AE0163"/>
    <w:rsid w:val="00AF0434"/>
    <w:rsid w:val="00B02ADC"/>
    <w:rsid w:val="00B07073"/>
    <w:rsid w:val="00B10C96"/>
    <w:rsid w:val="00B168AE"/>
    <w:rsid w:val="00B72246"/>
    <w:rsid w:val="00B82B7F"/>
    <w:rsid w:val="00BA0E67"/>
    <w:rsid w:val="00BC2CD0"/>
    <w:rsid w:val="00C021A2"/>
    <w:rsid w:val="00C12B3A"/>
    <w:rsid w:val="00C3464D"/>
    <w:rsid w:val="00C8077B"/>
    <w:rsid w:val="00C90DB5"/>
    <w:rsid w:val="00CA14E5"/>
    <w:rsid w:val="00CA4D0B"/>
    <w:rsid w:val="00CF0D49"/>
    <w:rsid w:val="00CF7B28"/>
    <w:rsid w:val="00D01329"/>
    <w:rsid w:val="00D02E6A"/>
    <w:rsid w:val="00D10A71"/>
    <w:rsid w:val="00D12BCC"/>
    <w:rsid w:val="00D53503"/>
    <w:rsid w:val="00D64464"/>
    <w:rsid w:val="00D70AAB"/>
    <w:rsid w:val="00DA19D1"/>
    <w:rsid w:val="00DB3B06"/>
    <w:rsid w:val="00DD0722"/>
    <w:rsid w:val="00DD50E3"/>
    <w:rsid w:val="00DE1AB8"/>
    <w:rsid w:val="00E04AF9"/>
    <w:rsid w:val="00E05004"/>
    <w:rsid w:val="00E31E24"/>
    <w:rsid w:val="00E413AD"/>
    <w:rsid w:val="00E44219"/>
    <w:rsid w:val="00E576D2"/>
    <w:rsid w:val="00E6414D"/>
    <w:rsid w:val="00E751C7"/>
    <w:rsid w:val="00E877A6"/>
    <w:rsid w:val="00E94CC3"/>
    <w:rsid w:val="00EB545C"/>
    <w:rsid w:val="00EC0B7E"/>
    <w:rsid w:val="00ED4EA0"/>
    <w:rsid w:val="00EE4197"/>
    <w:rsid w:val="00F02395"/>
    <w:rsid w:val="00F23276"/>
    <w:rsid w:val="00F2726C"/>
    <w:rsid w:val="00F4077E"/>
    <w:rsid w:val="00F432BD"/>
    <w:rsid w:val="00F54357"/>
    <w:rsid w:val="00F767FB"/>
    <w:rsid w:val="00F91899"/>
    <w:rsid w:val="00FD19EC"/>
    <w:rsid w:val="00FD6D36"/>
    <w:rsid w:val="00FF1021"/>
    <w:rsid w:val="00FF50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pPr>
        <w:spacing w:line="280" w:lineRule="exact"/>
        <w:jc w:val="both"/>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09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51A1"/>
    <w:pPr>
      <w:tabs>
        <w:tab w:val="center" w:pos="4677"/>
        <w:tab w:val="right" w:pos="9355"/>
      </w:tabs>
    </w:pPr>
  </w:style>
  <w:style w:type="character" w:customStyle="1" w:styleId="a4">
    <w:name w:val="Верхний колонтитул Знак"/>
    <w:basedOn w:val="a0"/>
    <w:link w:val="a3"/>
    <w:uiPriority w:val="99"/>
    <w:locked/>
    <w:rsid w:val="008151A1"/>
    <w:rPr>
      <w:rFonts w:ascii="Times New Roman" w:hAnsi="Times New Roman" w:cs="Times New Roman"/>
      <w:sz w:val="24"/>
      <w:szCs w:val="24"/>
      <w:lang w:eastAsia="ru-RU"/>
    </w:rPr>
  </w:style>
  <w:style w:type="paragraph" w:styleId="a5">
    <w:name w:val="footer"/>
    <w:basedOn w:val="a"/>
    <w:link w:val="a6"/>
    <w:uiPriority w:val="99"/>
    <w:rsid w:val="008151A1"/>
    <w:pPr>
      <w:tabs>
        <w:tab w:val="center" w:pos="4677"/>
        <w:tab w:val="right" w:pos="9355"/>
      </w:tabs>
    </w:pPr>
  </w:style>
  <w:style w:type="character" w:customStyle="1" w:styleId="a6">
    <w:name w:val="Нижний колонтитул Знак"/>
    <w:basedOn w:val="a0"/>
    <w:link w:val="a5"/>
    <w:uiPriority w:val="99"/>
    <w:locked/>
    <w:rsid w:val="008151A1"/>
    <w:rPr>
      <w:rFonts w:ascii="Times New Roman" w:hAnsi="Times New Roman" w:cs="Times New Roman"/>
      <w:sz w:val="24"/>
      <w:szCs w:val="24"/>
      <w:lang w:eastAsia="ru-RU"/>
    </w:rPr>
  </w:style>
  <w:style w:type="paragraph" w:styleId="a7">
    <w:name w:val="Balloon Text"/>
    <w:basedOn w:val="a"/>
    <w:link w:val="a8"/>
    <w:uiPriority w:val="99"/>
    <w:semiHidden/>
    <w:rsid w:val="006A00D6"/>
    <w:rPr>
      <w:rFonts w:ascii="Tahoma" w:hAnsi="Tahoma" w:cs="Tahoma"/>
      <w:sz w:val="16"/>
      <w:szCs w:val="16"/>
    </w:rPr>
  </w:style>
  <w:style w:type="character" w:customStyle="1" w:styleId="a8">
    <w:name w:val="Текст выноски Знак"/>
    <w:basedOn w:val="a0"/>
    <w:link w:val="a7"/>
    <w:uiPriority w:val="99"/>
    <w:semiHidden/>
    <w:locked/>
    <w:rsid w:val="006A00D6"/>
    <w:rPr>
      <w:rFonts w:ascii="Tahoma" w:hAnsi="Tahoma" w:cs="Tahoma"/>
      <w:sz w:val="16"/>
      <w:szCs w:val="16"/>
      <w:lang w:eastAsia="ru-RU"/>
    </w:rPr>
  </w:style>
  <w:style w:type="paragraph" w:customStyle="1" w:styleId="ConsPlusNormal">
    <w:name w:val="ConsPlusNormal"/>
    <w:rsid w:val="00AF0434"/>
    <w:pPr>
      <w:widowControl w:val="0"/>
      <w:autoSpaceDE w:val="0"/>
      <w:autoSpaceDN w:val="0"/>
      <w:jc w:val="left"/>
    </w:pPr>
    <w:rPr>
      <w:rFonts w:ascii="Times New Roman" w:eastAsia="Times New Roman" w:hAnsi="Times New Roman"/>
      <w:sz w:val="30"/>
      <w:szCs w:val="20"/>
    </w:rPr>
  </w:style>
  <w:style w:type="paragraph" w:customStyle="1" w:styleId="1">
    <w:name w:val="Без интервала1"/>
    <w:uiPriority w:val="99"/>
    <w:rsid w:val="00AF0434"/>
    <w:pPr>
      <w:jc w:val="left"/>
    </w:pPr>
    <w:rPr>
      <w:rFonts w:eastAsia="Times New Roman"/>
      <w:lang w:eastAsia="en-US"/>
    </w:rPr>
  </w:style>
  <w:style w:type="paragraph" w:styleId="a9">
    <w:name w:val="List Paragraph"/>
    <w:basedOn w:val="a"/>
    <w:uiPriority w:val="34"/>
    <w:qFormat/>
    <w:rsid w:val="00AF0434"/>
    <w:pPr>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aa">
    <w:name w:val="Hyperlink"/>
    <w:basedOn w:val="a0"/>
    <w:uiPriority w:val="99"/>
    <w:unhideWhenUsed/>
    <w:rsid w:val="009573E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FB05F-353E-476B-82B3-0D21B9DA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296</Words>
  <Characters>1962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12345</cp:lastModifiedBy>
  <cp:revision>3</cp:revision>
  <cp:lastPrinted>2023-03-13T06:36:00Z</cp:lastPrinted>
  <dcterms:created xsi:type="dcterms:W3CDTF">2023-03-12T19:11:00Z</dcterms:created>
  <dcterms:modified xsi:type="dcterms:W3CDTF">2023-03-13T06:36:00Z</dcterms:modified>
</cp:coreProperties>
</file>