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3DA8">
      <w:pPr>
        <w:pStyle w:val="ConsPlusNormal"/>
        <w:spacing w:before="200"/>
      </w:pPr>
      <w:bookmarkStart w:id="0" w:name="_GoBack"/>
      <w:bookmarkEnd w:id="0"/>
    </w:p>
    <w:p w:rsidR="00000000" w:rsidRDefault="00933DA8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00000" w:rsidRDefault="00933DA8">
      <w:pPr>
        <w:pStyle w:val="ConsPlusNormal"/>
        <w:spacing w:before="200"/>
      </w:pPr>
      <w:r>
        <w:t>Республики Беларусь 15 мая 2020 г. N 5/48063</w:t>
      </w:r>
    </w:p>
    <w:p w:rsidR="00000000" w:rsidRDefault="00933D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33DA8">
      <w:pPr>
        <w:pStyle w:val="ConsPlusNormal"/>
      </w:pPr>
    </w:p>
    <w:p w:rsidR="00000000" w:rsidRDefault="00933DA8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933DA8">
      <w:pPr>
        <w:pStyle w:val="ConsPlusTitle"/>
        <w:jc w:val="center"/>
      </w:pPr>
      <w:r>
        <w:t>14 мая 2020 г. N 286</w:t>
      </w:r>
    </w:p>
    <w:p w:rsidR="00000000" w:rsidRDefault="00933DA8">
      <w:pPr>
        <w:pStyle w:val="ConsPlusTitle"/>
        <w:jc w:val="center"/>
      </w:pPr>
    </w:p>
    <w:p w:rsidR="00000000" w:rsidRDefault="00933DA8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:rsidR="00000000" w:rsidRDefault="00933DA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</w:t>
      </w:r>
      <w:r>
        <w:t xml:space="preserve"> систем теплопотребления в осенне-зимний период Совет Министров Республики Беларусь ПОСТАНОВЛЯЕТ:</w:t>
      </w:r>
    </w:p>
    <w:p w:rsidR="00000000" w:rsidRDefault="00933DA8">
      <w:pPr>
        <w:pStyle w:val="ConsPlusNormal"/>
        <w:jc w:val="both"/>
      </w:pPr>
      <w:r>
        <w:t>(преамбула 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</w:t>
      </w:r>
      <w:r>
        <w:t>прилагаются).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3. Приз</w:t>
      </w:r>
      <w:r>
        <w:t>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00000" w:rsidRDefault="00933DA8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33DA8">
            <w:pPr>
              <w:pStyle w:val="ConsPlusNormal"/>
            </w:pPr>
            <w:r>
              <w:t>Прем</w:t>
            </w:r>
            <w:r>
              <w:t>ьер-министр Республики Беларусь</w:t>
            </w:r>
          </w:p>
        </w:tc>
        <w:tc>
          <w:tcPr>
            <w:tcW w:w="5103" w:type="dxa"/>
          </w:tcPr>
          <w:p w:rsidR="00000000" w:rsidRDefault="00933DA8">
            <w:pPr>
              <w:pStyle w:val="ConsPlusNormal"/>
              <w:jc w:val="right"/>
            </w:pPr>
            <w:r>
              <w:t>С.Румас</w:t>
            </w:r>
          </w:p>
        </w:tc>
      </w:tr>
    </w:tbl>
    <w:p w:rsidR="00000000" w:rsidRDefault="00933DA8">
      <w:pPr>
        <w:pStyle w:val="ConsPlusNormal"/>
        <w:jc w:val="both"/>
      </w:pPr>
    </w:p>
    <w:p w:rsidR="00000000" w:rsidRDefault="00933DA8">
      <w:pPr>
        <w:pStyle w:val="ConsPlusNormal"/>
        <w:jc w:val="both"/>
      </w:pPr>
    </w:p>
    <w:p w:rsidR="00000000" w:rsidRDefault="00933DA8">
      <w:pPr>
        <w:pStyle w:val="ConsPlusNormal"/>
        <w:jc w:val="both"/>
      </w:pPr>
    </w:p>
    <w:p w:rsidR="00000000" w:rsidRDefault="00933DA8">
      <w:pPr>
        <w:pStyle w:val="ConsPlusNormal"/>
        <w:jc w:val="both"/>
      </w:pPr>
    </w:p>
    <w:p w:rsidR="00000000" w:rsidRDefault="00933DA8">
      <w:pPr>
        <w:pStyle w:val="ConsPlusNormal"/>
        <w:jc w:val="both"/>
      </w:pPr>
    </w:p>
    <w:p w:rsidR="00000000" w:rsidRDefault="00933DA8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14.05.2020 N 286</w:t>
      </w:r>
    </w:p>
    <w:p w:rsidR="00000000" w:rsidRDefault="00933DA8">
      <w:pPr>
        <w:pStyle w:val="ConsPlusNormal"/>
      </w:pPr>
    </w:p>
    <w:p w:rsidR="00000000" w:rsidRDefault="00933DA8">
      <w:pPr>
        <w:pStyle w:val="ConsPlusTitle"/>
        <w:jc w:val="center"/>
      </w:pPr>
      <w:bookmarkStart w:id="1" w:name="Par34"/>
      <w:bookmarkEnd w:id="1"/>
      <w:r>
        <w:t>ПРАВИЛА</w:t>
      </w:r>
    </w:p>
    <w:p w:rsidR="00000000" w:rsidRDefault="00933DA8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:rsidR="00000000" w:rsidRDefault="00933DA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</w:t>
            </w:r>
            <w:r>
              <w:rPr>
                <w:color w:val="392C69"/>
              </w:rPr>
              <w:t>становлений Совмина от 25.10.2022 N 726,</w:t>
            </w:r>
          </w:p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1. Настоящими Правилами устанавливаются: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</w:t>
      </w:r>
      <w:r>
        <w:lastRenderedPageBreak/>
        <w:t>основании) теплоисточник, и (или) тепловую сеть, и (или) систему тепл</w:t>
      </w:r>
      <w:r>
        <w:t>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</w:t>
      </w:r>
      <w:r>
        <w:t>й период;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</w:t>
      </w:r>
      <w:r>
        <w:t>е указано иное, - паспорт готовности потребителя);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порядок начала, прохождения и завершения отопительного сезона.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2. Для целей настоящих Правил используют</w:t>
      </w:r>
      <w:r>
        <w:t>ся следующие термины и их определения: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</w:t>
      </w:r>
      <w:r>
        <w:t>воды в системе горячего водоснабжения;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</w:t>
      </w:r>
      <w:r>
        <w:t>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объект теплопотребления (далее, если не опреде</w:t>
      </w:r>
      <w:r>
        <w:t>лено иное, - объект) - капитальное строение (здание, сооружение), имеющее систему теплопотребления;</w:t>
      </w:r>
    </w:p>
    <w:p w:rsidR="00000000" w:rsidRDefault="00933DA8">
      <w:pPr>
        <w:pStyle w:val="ConsPlusNormal"/>
        <w:jc w:val="both"/>
      </w:pPr>
      <w:r>
        <w:t>(абзац введен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потребител</w:t>
      </w:r>
      <w:r>
        <w:t>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</w:t>
      </w:r>
      <w:r>
        <w:t xml:space="preserve"> воды и пара), или организация, осуществляющая эксплуатацию жилищного фонда и (или) предоставляющая жилищно-коммунальные услуги;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эксплуатация - использование по назначению, хранение, техническое обслуживан</w:t>
      </w:r>
      <w:r>
        <w:t>ие и ремонт теплоустановок и тепловых сетей.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</w:t>
      </w:r>
      <w:r>
        <w:t>ния, утвержденными постановлением Совета Министров Республики Беларусь от 11 сентября 2019 г. N 609.</w:t>
      </w:r>
    </w:p>
    <w:p w:rsidR="00000000" w:rsidRDefault="00933DA8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3. Теплоустановки и тепловые сети должны соответствовать обязательным для соблюдения</w:t>
      </w:r>
      <w:r>
        <w:t xml:space="preserve">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</w:t>
      </w:r>
      <w:r>
        <w:t>ановок и тепловых сетей потребителей".</w:t>
      </w:r>
    </w:p>
    <w:p w:rsidR="00000000" w:rsidRDefault="00933DA8">
      <w:pPr>
        <w:pStyle w:val="ConsPlusNormal"/>
        <w:jc w:val="both"/>
      </w:pPr>
      <w:r>
        <w:t>(п. 3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</w:t>
      </w:r>
      <w:r>
        <w:t>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5. Регистрация паспортов готовности теплоисточни</w:t>
      </w:r>
      <w:r>
        <w:t xml:space="preserve">ка и паспортов готовности потребителя не </w:t>
      </w:r>
      <w:r>
        <w:lastRenderedPageBreak/>
        <w:t>налагает 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</w:t>
      </w:r>
      <w:r>
        <w:t>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:rsidR="00000000" w:rsidRDefault="00933DA8">
      <w:pPr>
        <w:pStyle w:val="ConsPlusNormal"/>
        <w:jc w:val="both"/>
      </w:pPr>
      <w:r>
        <w:t>(в ре</w:t>
      </w:r>
      <w:r>
        <w:t>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</w:t>
      </w:r>
      <w:r>
        <w:t>лнительными и распорядительными органами.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</w:t>
      </w:r>
      <w:r>
        <w:t>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</w:t>
      </w:r>
      <w:r>
        <w:t>ублики Беларусь от 24 сентября 2021 г. N 548.</w:t>
      </w:r>
    </w:p>
    <w:p w:rsidR="00000000" w:rsidRDefault="00933DA8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</w:t>
      </w:r>
      <w:r>
        <w:t>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ПОРЯДОК ПОДГОТОВКИ ОРГАНИЗАЦ</w:t>
      </w:r>
      <w:r>
        <w:rPr>
          <w:b/>
          <w:bCs/>
        </w:rPr>
        <w:t>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9. Организации, имеющие в соб</w:t>
      </w:r>
      <w:r>
        <w:t>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</w:t>
      </w:r>
      <w:r>
        <w:t>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данных планах необходимо учитывать требования законодательства, предпи</w:t>
      </w:r>
      <w:r>
        <w:t>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</w:t>
      </w:r>
      <w:r>
        <w:t>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" w:name="Par81"/>
      <w:bookmarkEnd w:id="2"/>
      <w:r>
        <w:t>10. В ходе</w:t>
      </w:r>
      <w:r>
        <w:t xml:space="preserve">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провести работы на теплоисточниках, тепловых </w:t>
      </w:r>
      <w:r>
        <w:t>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создать необходим</w:t>
      </w:r>
      <w:r>
        <w:t>ый запас материальных ресурсов, укомплектовать ремонтные подразделения требуемыми машинами и механизмами;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провести работы по техническому обслуживанию и ремонту внешних и внутренних инженерных </w:t>
      </w:r>
      <w:r>
        <w:lastRenderedPageBreak/>
        <w:t>коммуникаций, а также источников электро- и водоснабжения;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</w:t>
      </w:r>
      <w:r>
        <w:t>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:rsidR="00000000" w:rsidRDefault="00933DA8">
      <w:pPr>
        <w:pStyle w:val="ConsPlusNormal"/>
        <w:jc w:val="both"/>
      </w:pPr>
      <w:r>
        <w:t>(в ред. постановления Совмина от 2</w:t>
      </w:r>
      <w:r>
        <w:t>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запорной, дренажной, воздухоспускной и</w:t>
      </w:r>
      <w:r>
        <w:t xml:space="preserve"> регулирующей арматуры на тепловых сетях и тепловых пунктах;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</w:t>
      </w:r>
      <w:r>
        <w:t>ания тепловой энергии, произвести дооснащение указанными приборами (при необходимости);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провести обследование технического состояния дымовых труб, дымовых и вентиляционных </w:t>
      </w:r>
      <w:r>
        <w:t>каналов газифицированных теплоисточников с привлечением специализированной организации;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</w:t>
      </w:r>
      <w:r>
        <w:t>м его семидневного запаса;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</w:t>
      </w:r>
      <w:r>
        <w:t>лнения потребителями технических мероприятий, предоставить им: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рабочие параме</w:t>
      </w:r>
      <w:r>
        <w:t>тры теплоносителя (давление, температура, расход) на вводе в тепловой пункт потребителя;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расчетные данные диаметров дросселирующих устройств.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11. При необходимости выполнения испытаний, ремонта и наладки оборудования теплоисточников и (или) тепловых сетей </w:t>
      </w:r>
      <w:r>
        <w:t xml:space="preserve">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</w:t>
      </w:r>
      <w:r>
        <w:t>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12. Энергоснабжающие организации до 1 марта текущего</w:t>
      </w:r>
      <w:r>
        <w:t xml:space="preserve">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</w:t>
      </w:r>
      <w:r>
        <w:t>ля испытаний, ремонта и наладки.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организаций, осуществляющих передачу тепловой энергии;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</w:t>
      </w:r>
      <w:r>
        <w:t xml:space="preserve"> тепловых сетей;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иных заинтересованных организаций.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14. Строительные и ремонтные организации сов</w:t>
      </w:r>
      <w:r>
        <w:t>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</w:t>
      </w:r>
      <w:r>
        <w:t>ков и тепловых сетей.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15. Подготовка теплоисточников и тепловых сетей к работе в осенне-з</w:t>
      </w:r>
      <w:r>
        <w:t>имний период должна быть завершена для обеспечения работы систем: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отопления - до 20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16. До 20 сентября текущего года </w:t>
      </w:r>
      <w:r>
        <w:t>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 xml:space="preserve">ПОРЯДОК ПОДГОТОВКИ ОРГАНИЗАЦИЙ, ИМЕЮЩИХ В СОБСТВЕННОСТИ (ХОЗЯЙСТВЕННОМ </w:t>
      </w:r>
      <w:r>
        <w:rPr>
          <w:b/>
          <w:bCs/>
        </w:rPr>
        <w:t>ВЕДЕНИИ, ОПЕРАТИВНОМ УПРАВЛЕНИИ ИЛИ НА ИНОМ ЗАКОННОМ ОСНОВАНИИ) СИСТЕМЫ ТЕПЛОПОТРЕБЛЕНИЯ, К РАБОТЕ В ОСЕННЕ-ЗИМНИЙ ПЕРИОД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</w:t>
      </w:r>
      <w:r>
        <w:t>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</w:t>
      </w:r>
      <w:r>
        <w:t>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3" w:name="Par119"/>
      <w:bookmarkEnd w:id="3"/>
      <w:r>
        <w:t>18. В ходе подготовки к работе в осенне-зимний период организациям, имеющим в собств</w:t>
      </w:r>
      <w:r>
        <w:t>енности (хозяйственном ведении, оперативном управлении или на ином законном основании) системы теплопотребления, необходимо: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</w:t>
      </w:r>
      <w:r>
        <w:t>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и ремонту внутре</w:t>
      </w:r>
      <w:r>
        <w:t>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:rsidR="00000000" w:rsidRDefault="00933DA8">
      <w:pPr>
        <w:pStyle w:val="ConsPlusNormal"/>
        <w:jc w:val="both"/>
      </w:pPr>
      <w:r>
        <w:t>(в ред. постано</w:t>
      </w:r>
      <w:r>
        <w:t>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провести инвентаризацию заключенных договоров на обслуживание систем теплопотребления </w:t>
      </w:r>
      <w:r>
        <w:t>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</w:t>
      </w:r>
      <w:r>
        <w:t>та эксплуатируемого оборудования;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4" w:name="Par127"/>
      <w:bookmarkEnd w:id="4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</w:t>
      </w:r>
      <w:r>
        <w:t>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:rsidR="00000000" w:rsidRDefault="00933DA8">
      <w:pPr>
        <w:pStyle w:val="ConsPlusNormal"/>
        <w:jc w:val="both"/>
      </w:pPr>
      <w:r>
        <w:t>(в р</w:t>
      </w:r>
      <w:r>
        <w:t>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произвести замену или ремонт</w:t>
      </w:r>
      <w:r>
        <w:t xml:space="preserve"> автоматики регулирования расхода и температуры теплоносителя в системах отопления, вентиляции и на водоподогревателях;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5" w:name="Par133"/>
      <w:bookmarkEnd w:id="5"/>
      <w:r>
        <w:t>установить (при необходимости) расчетные дросселирующие устройства с обяз</w:t>
      </w:r>
      <w:r>
        <w:t>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</w:t>
      </w:r>
      <w:r>
        <w:t>нию с представителем энергоснабжающей организации.</w:t>
      </w:r>
    </w:p>
    <w:p w:rsidR="00000000" w:rsidRDefault="00933DA8">
      <w:pPr>
        <w:pStyle w:val="ConsPlusNormal"/>
        <w:jc w:val="both"/>
      </w:pPr>
      <w:r>
        <w:t>(абзац введен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Все подготовительные работы к осенне-зимнему периоду должны быть завершены до 20 сентября текущего года.</w:t>
      </w:r>
    </w:p>
    <w:p w:rsidR="00000000" w:rsidRDefault="00933DA8">
      <w:pPr>
        <w:pStyle w:val="ConsPlusNormal"/>
        <w:jc w:val="both"/>
      </w:pPr>
      <w:r>
        <w:t>(часть вторая п. 18 введена постановлением</w:t>
      </w:r>
      <w:r>
        <w:t xml:space="preserve">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</w:t>
      </w:r>
      <w:r>
        <w:t>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:rsidR="00000000" w:rsidRDefault="00933DA8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ПОРЯДОК ПОДГ</w:t>
      </w:r>
      <w:r>
        <w:rPr>
          <w:b/>
          <w:bCs/>
        </w:rPr>
        <w:t>ОТОВКИ ЖИЛИЩНОГО ФОНДА К РАБОТЕ В ОСЕННЕ-ЗИМНИЙ ПЕРИОД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bookmarkStart w:id="6" w:name="Par143"/>
      <w:bookmarkEnd w:id="6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:rsidR="00000000" w:rsidRDefault="00933DA8">
      <w:pPr>
        <w:pStyle w:val="ConsPlusNormal"/>
        <w:jc w:val="both"/>
      </w:pPr>
      <w:r>
        <w:t>(в ред. постан</w:t>
      </w:r>
      <w:r>
        <w:t>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</w:t>
      </w:r>
      <w:r>
        <w:t>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</w:t>
      </w:r>
      <w:r>
        <w:t>льных вскрытий тепловых сетей подземной прокладки;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</w:t>
      </w:r>
      <w:r>
        <w:t>учаях его повреждения;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выполнить гидравлические испытания тепловых сетей, водоподогревателей, </w:t>
      </w:r>
      <w:r>
        <w:t>гидравлические испытания и промывку трубопроводов и оборудования тепловых пунктов, внутридомовых систем теплопотребления;</w:t>
      </w:r>
    </w:p>
    <w:p w:rsidR="00000000" w:rsidRDefault="00933DA8">
      <w:pPr>
        <w:pStyle w:val="ConsPlusNormal"/>
        <w:jc w:val="both"/>
      </w:pPr>
      <w:r>
        <w:lastRenderedPageBreak/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произвести проверку плотности закрытия запорной и регулирующей арматуры оборудовани</w:t>
      </w:r>
      <w:r>
        <w:t>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произв</w:t>
      </w:r>
      <w:r>
        <w:t>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</w:t>
      </w:r>
      <w:r>
        <w:t>гии;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обеспечить наличие в тепловых пунктах</w:t>
      </w:r>
      <w:r>
        <w:t>, утвержденных руководителем организации, температурных графиков внутренних систем теплопотребления;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утеплить оконные и дверные про</w:t>
      </w:r>
      <w:r>
        <w:t>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до 1 сентября текущего года на основании анализа выполнения в осенне-зимний период</w:t>
      </w:r>
      <w:r>
        <w:t xml:space="preserve"> договоров теплоснабжения уточнить соответствие договорных нагрузок на отопление и горячее водоснабжение проектным;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провести работы по техническому обслуживанию и ремонту внутренних и подводящих инженерных коммуникаций, в том числе в многоквартирных домах </w:t>
      </w:r>
      <w:r>
        <w:t>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:rsidR="00000000" w:rsidRDefault="00933DA8">
      <w:pPr>
        <w:pStyle w:val="ConsPlusNormal"/>
        <w:jc w:val="both"/>
      </w:pPr>
      <w:r>
        <w:t>(в ред. постановления Совмина от 0</w:t>
      </w:r>
      <w:r>
        <w:t>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:rsidR="00000000" w:rsidRDefault="00933DA8">
      <w:pPr>
        <w:pStyle w:val="ConsPlusNormal"/>
        <w:jc w:val="both"/>
      </w:pPr>
      <w:r>
        <w:t>(в ред. поста</w:t>
      </w:r>
      <w:r>
        <w:t>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</w:t>
      </w:r>
      <w:r>
        <w:t>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</w:t>
      </w:r>
      <w:r>
        <w:t xml:space="preserve"> при повторном отключении, связанном с проведением большого объема ремонтных (строительных) работ.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</w:t>
      </w:r>
      <w:r>
        <w:t>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</w:t>
      </w:r>
      <w:r>
        <w:t>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</w:t>
      </w:r>
      <w:r>
        <w:t>ых данных.</w:t>
      </w:r>
    </w:p>
    <w:p w:rsidR="00000000" w:rsidRDefault="00933DA8">
      <w:pPr>
        <w:pStyle w:val="ConsPlusNormal"/>
        <w:jc w:val="both"/>
      </w:pPr>
      <w:r>
        <w:t>(в ред. постановлений Совмина от 25.10.2022 N 726, от 21.02.2024 N 113)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lastRenderedPageBreak/>
        <w:t>22. Организация, имеющая в собственности (хозяйственном ведении, оперативном управ</w:t>
      </w:r>
      <w:r>
        <w:t>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</w:t>
      </w:r>
      <w:r>
        <w:t>ющих устойчивость работы теплоисточников в условиях пониженных температур воздуха в осенне-зимнем периоде.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</w:t>
      </w:r>
      <w:r>
        <w:t>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23. Оформлению и регистрации паспортов готовности теплоисточника подлежат теплоисточник</w:t>
      </w:r>
      <w:r>
        <w:t>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</w:t>
      </w:r>
      <w:r>
        <w:t>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24. Проверка готовности теплоисточн</w:t>
      </w:r>
      <w:r>
        <w:t>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:rsidR="00000000" w:rsidRDefault="00933DA8">
      <w:pPr>
        <w:pStyle w:val="ConsPlusNormal"/>
        <w:jc w:val="both"/>
      </w:pPr>
      <w:r>
        <w:t>(в ред. постановле</w:t>
      </w:r>
      <w:r>
        <w:t>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состав комиссии в обязательном порядке включаются: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</w:t>
      </w:r>
      <w:r>
        <w:t>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участии в работе комиссии ее члены в пределах своей компетенции подтвер</w:t>
      </w:r>
      <w:r>
        <w:t>ждают фактическую готовность теплоисточника.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26. Готовность теплоисточников и тепловых сетей к работе в осе</w:t>
      </w:r>
      <w:r>
        <w:t xml:space="preserve">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</w:t>
      </w:r>
      <w:r>
        <w:t>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организ</w:t>
      </w:r>
      <w:r>
        <w:t>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период, в том числе при проведении мероприятий технического (технологического,</w:t>
      </w:r>
      <w:r>
        <w:t xml:space="preserve"> поверочного) характера в соответствии с постановлением Совета Министров Республики Беларусь от 30 ноября 2012 г. N 1105 "Об утверждении перечня мероприятий технического (технологического, поверочного) характера" (далее - заключение).</w:t>
      </w:r>
    </w:p>
    <w:p w:rsidR="00000000" w:rsidRDefault="00933DA8">
      <w:pPr>
        <w:pStyle w:val="ConsPlusNormal"/>
        <w:jc w:val="both"/>
      </w:pPr>
      <w:r>
        <w:t>(часть первая п. 26 в</w:t>
      </w:r>
      <w:r>
        <w:t xml:space="preserve">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</w:t>
      </w:r>
      <w:r>
        <w:t>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27. Акт проверки готовности теплоисточника оформляется владельцем теплоисточника в двух экземплярах, один из которых х</w:t>
      </w:r>
      <w:r>
        <w:t>ранится у владельца теплоисточника, второй - в органе госэнергогазнадзора.</w:t>
      </w:r>
    </w:p>
    <w:p w:rsidR="00000000" w:rsidRDefault="00933DA8">
      <w:pPr>
        <w:pStyle w:val="ConsPlusNormal"/>
        <w:jc w:val="both"/>
      </w:pPr>
      <w:r>
        <w:t>(п. 27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7" w:name="Par189"/>
      <w:bookmarkEnd w:id="7"/>
      <w:r>
        <w:t>28. Оформление акта проверки готовности теплоисточника осуществляется с учетом выполнения мероприятий, предусмот</w:t>
      </w:r>
      <w:r>
        <w:t>ренных в пункте 10 настоящих Правил, при: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плановых ремонтов оборудования в необходимых объемах и с качеством</w:t>
      </w:r>
      <w:r>
        <w:t>, соответствующим установленным нормам;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графика перевод</w:t>
      </w:r>
      <w:r>
        <w:t>а теплоисточника на резервный вид топлива в дни значительных похолоданий или при сокращении поставок газа в Республику Беларусь;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выполнении запланированных мероприятий по предупреждению повреждений оборудования, сооружений и нарушений технологических схем </w:t>
      </w:r>
      <w:r>
        <w:t>в условиях низких температур наружного воздуха;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плановых ремонта и диагностики тепловых сетей;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наличии положения о взаимоотношениях с </w:t>
      </w:r>
      <w:r>
        <w:t>потребителями и взаимодействии при авариях и инцидентах;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наличии устройств релейной защиты и противоаварийной автоматики в технически исправном состоянии, </w:t>
      </w:r>
      <w:r>
        <w:t>введенных в эксплуатацию в соответствии с заданными уставками, и выполнении планов технического обслуживания таких устройств;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соответствии схем внешнего электроснабжения т</w:t>
      </w:r>
      <w:r>
        <w:t>ребованиям по надежности электроснабжения;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</w:t>
      </w:r>
      <w:r>
        <w:t>ов, касающихся подготовки к работе в осенне-зимний период;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аварийного запаса материалов и запасных частей;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исправного технического состояния дымовых труб, дымовых и вентиляционных канал</w:t>
      </w:r>
      <w:r>
        <w:t>ов газифицированных теплоисточников;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8" w:name="Par210"/>
      <w:bookmarkEnd w:id="8"/>
      <w:r>
        <w:t xml:space="preserve"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</w:t>
      </w:r>
      <w:r>
        <w:lastRenderedPageBreak/>
        <w:t>теплоисточника к работе в осенне-зимний период по форме согласно прило</w:t>
      </w:r>
      <w:r>
        <w:t>жению 3.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госэнергогазнадзора при наличии акта проверки готовности теплоисточника, подтверждающего готовно</w:t>
      </w:r>
      <w:r>
        <w:t>сть теплоисточника к работе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размещен по адресу https://portal.gov.by/.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933DA8">
      <w:pPr>
        <w:pStyle w:val="ConsPlusNormal"/>
        <w:spacing w:before="260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</w:t>
      </w:r>
      <w:r>
        <w:t>ортал электронных услуг.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</w:t>
      </w:r>
      <w:r>
        <w:t xml:space="preserve"> случае подачи заявления в электронной форме через единый портал электронных услуг).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</w:t>
      </w:r>
      <w:r>
        <w:t>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являющегося индивидуальным предпринимателем;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 регистрации паспорта готовности теплоисточника</w:t>
      </w:r>
      <w:r>
        <w:t xml:space="preserve"> (об осуществлении административной процедуры) после 30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</w:t>
      </w:r>
      <w:r>
        <w:t>еспублики Беларусь "Об основах административных процедур", а также при: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получении орган</w:t>
      </w:r>
      <w:r>
        <w:t>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</w:t>
      </w:r>
      <w:r>
        <w:t>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</w:t>
      </w:r>
      <w:r>
        <w:t>истративного решения оформляется органом госэнергогазнадзора: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</w:t>
      </w:r>
      <w:r>
        <w:t>ных процедур", при подаче владельцем теплоисточника заявления в устной форме;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</w:t>
      </w:r>
      <w:r>
        <w:t>ртал электронных услуг.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</w:t>
      </w:r>
      <w:r>
        <w:lastRenderedPageBreak/>
        <w:t>в состав ГПО "Белэнерго"), копия паспорта готовности теплоисточника</w:t>
      </w:r>
      <w:r>
        <w:t xml:space="preserve">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</w:t>
      </w:r>
      <w:r>
        <w:t>оставляющую жилищно-коммунальные услуги, подчиненную местным исполнительным и распорядительным органам.</w:t>
      </w:r>
    </w:p>
    <w:p w:rsidR="00000000" w:rsidRDefault="00933DA8">
      <w:pPr>
        <w:pStyle w:val="ConsPlusNormal"/>
        <w:jc w:val="both"/>
      </w:pPr>
      <w:r>
        <w:t>(п. 29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</w:t>
      </w:r>
      <w:r>
        <w:t>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</w:t>
      </w:r>
      <w:r>
        <w:t>ний период.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</w:t>
      </w:r>
      <w:r>
        <w:t>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</w:t>
      </w:r>
      <w:r>
        <w:t>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00000" w:rsidRDefault="00933DA8">
      <w:pPr>
        <w:pStyle w:val="ConsPlusNormal"/>
        <w:jc w:val="both"/>
      </w:pPr>
      <w:r>
        <w:t>(в ред. постанов</w:t>
      </w:r>
      <w:r>
        <w:t>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32. Контроль за организацией работ по подготовке и проведению осенне-зимнего периода осуществляется в отношении: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теплоист</w:t>
      </w:r>
      <w:r>
        <w:t>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</w:t>
      </w:r>
      <w:r>
        <w:t>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</w:t>
      </w:r>
      <w:r>
        <w:t xml:space="preserve"> управления и иными организациями, подчиненными Правительству Республики Беларусь.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</w:t>
      </w:r>
      <w:r>
        <w:t>х: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9" w:name="Par242"/>
      <w:bookmarkEnd w:id="9"/>
      <w:r>
        <w:t>ликвидации или реорганизации владельца теплоисточника;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:rsidR="00000000" w:rsidRDefault="00933DA8">
      <w:pPr>
        <w:pStyle w:val="ConsPlusNormal"/>
        <w:jc w:val="both"/>
      </w:pPr>
      <w:r>
        <w:t>(п. 32-1 вв</w:t>
      </w:r>
      <w:r>
        <w:t>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</w:t>
      </w:r>
      <w:r>
        <w:t>казанных в абзаце втором пункта 32-1 настоящих Правил, уведомление о прекращении такой регистрации.</w:t>
      </w:r>
    </w:p>
    <w:p w:rsidR="00000000" w:rsidRDefault="00933DA8">
      <w:pPr>
        <w:pStyle w:val="ConsPlusNormal"/>
        <w:jc w:val="both"/>
      </w:pPr>
      <w:r>
        <w:t>(п. 32-2 введен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</w:t>
      </w:r>
      <w:r>
        <w:t>а: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 течение двух рабочих дней со дня получения уведомления о прекращении такой регистрации </w:t>
      </w:r>
      <w:r>
        <w:lastRenderedPageBreak/>
        <w:t xml:space="preserve">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</w:t>
      </w:r>
      <w:r>
        <w:t>письменной форме);</w:t>
      </w:r>
    </w:p>
    <w:p w:rsidR="00000000" w:rsidRDefault="00933DA8">
      <w:pPr>
        <w:pStyle w:val="ConsPlusNormal"/>
        <w:jc w:val="both"/>
      </w:pPr>
      <w:r>
        <w:t>(в ред. постановлений Совмина от 21.02.2024 N 113,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</w:t>
      </w:r>
      <w:r>
        <w:t>за осуществлением административной процедуры) в порядке, установленном в пункте 29 настоящих Правил.</w:t>
      </w:r>
    </w:p>
    <w:p w:rsidR="00000000" w:rsidRDefault="00933DA8">
      <w:pPr>
        <w:pStyle w:val="ConsPlusNormal"/>
        <w:jc w:val="both"/>
      </w:pPr>
      <w:r>
        <w:t>(п. 32-3 введен постановлением Совмина от 25.10.2022 N 726)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bookmarkStart w:id="10" w:name="Par257"/>
      <w:bookmarkEnd w:id="10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</w:t>
      </w:r>
      <w:r>
        <w:t>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</w:t>
      </w:r>
      <w:r>
        <w:t>настоящей главе - комиссия), не позднее чем за десять дней до начала работы комиссии.</w:t>
      </w:r>
    </w:p>
    <w:p w:rsidR="00000000" w:rsidRDefault="00933DA8">
      <w:pPr>
        <w:pStyle w:val="ConsPlusNormal"/>
        <w:jc w:val="both"/>
      </w:pPr>
      <w:r>
        <w:t>(часть первая п. 34 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состав комиссии в обязательном порядке включаются: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</w:t>
      </w:r>
      <w:r>
        <w:t>е ответственные должностные лица организации;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</w:t>
      </w:r>
      <w:r>
        <w:t>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</w:t>
      </w:r>
      <w:r>
        <w:t>ем теплопотребления (по жилищному фонду - готовность жилых домов).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35. Проверка готовности организаций, указанных в пункте 33 настоящих Правил, к работе в осенне-зимний период должна быть проведена не позд</w:t>
      </w:r>
      <w:r>
        <w:t>нее 30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к работе в о</w:t>
      </w:r>
      <w:r>
        <w:t>сенне-зимний период по форме согласно приложению 4 (далее, если не указано иное, - акт проверки готовности потребителя).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Акты проверки готовности потребителя оформляются организациями, указанными в пункте </w:t>
      </w:r>
      <w:r>
        <w:t>33 настоящих Правил, в двух экземплярах, один из которых хранится в организации, второй - в органе госэнергогазнадзора.</w:t>
      </w:r>
    </w:p>
    <w:p w:rsidR="00000000" w:rsidRDefault="00933DA8">
      <w:pPr>
        <w:pStyle w:val="ConsPlusNormal"/>
        <w:jc w:val="both"/>
      </w:pPr>
      <w:r>
        <w:t>(часть вторая п. 36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К акту проверки готовности потребителя прилагается перечень всех о</w:t>
      </w:r>
      <w:r>
        <w:t>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наличии у комиссии замечаний</w:t>
      </w:r>
      <w:r>
        <w:t xml:space="preserve">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</w:t>
      </w:r>
      <w:r>
        <w:lastRenderedPageBreak/>
        <w:t>указанием сроков их устранения. В случае устранения замечаний комиссией проводится повторная прове</w:t>
      </w:r>
      <w:r>
        <w:t>рка, по результатам которой составляется новый акт проверки готовности потребителя.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1" w:name="Par276"/>
      <w:bookmarkEnd w:id="11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</w:t>
      </w:r>
      <w:r>
        <w:t>вности потребителя осуществляется с учетом выполнения мероприятий, предусмотренных в пунктах 18 и 19 настоящих Правил, при: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готовности к приему тепловой энергии;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обеспечении готовности теплоустановок и тепловых сетей к </w:t>
      </w:r>
      <w:r>
        <w:t>выполнению температурных графиков при всех диапазонах температур наружного воздуха в данной местности;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запланированных мероприятий по предупрежде</w:t>
      </w:r>
      <w:r>
        <w:t>нию повреждений оборудования и сооружений в условиях пониженных температур наружного воздуха;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</w:t>
      </w:r>
      <w:r>
        <w:t>отопления, трубопроводов и калориферов систем вентиляции с оформлением соответствующих актов;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</w:t>
      </w:r>
      <w:r>
        <w:t>ления;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исправных систем регулирования потребления тепловой энергии;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выполнении пред</w:t>
      </w:r>
      <w:r>
        <w:t>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исправного технического состояния дымовых и вентиляцион</w:t>
      </w:r>
      <w:r>
        <w:t>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обеспечении надежности электроснабжения.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 наличии у организаций, указанн</w:t>
      </w:r>
      <w:r>
        <w:t>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</w:t>
      </w:r>
      <w:r>
        <w:t>еля оформляется при выполнении условий, предусмотренных в пункте 28 настоящих Правил.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</w:t>
      </w:r>
      <w:r>
        <w:t>года) и в полном объеме выполнения условий, предусмотренных в пункте 28 настоящих Правил, касающихся эксплуатации тепловых сетей.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2" w:name="Par295"/>
      <w:bookmarkEnd w:id="12"/>
      <w:r>
        <w:t>38. На основании акта проверки готовности потребителя до 30 сентября текущего года организацией, указанной в пункт</w:t>
      </w:r>
      <w:r>
        <w:t>е 33 настоящих Правил, оформляется паспорт готовности потребителя к работе в осенне-зимний период по форме согласно приложению 5.</w:t>
      </w:r>
    </w:p>
    <w:p w:rsidR="00000000" w:rsidRDefault="00933DA8">
      <w:pPr>
        <w:pStyle w:val="ConsPlusNormal"/>
        <w:jc w:val="both"/>
      </w:pPr>
      <w:r>
        <w:lastRenderedPageBreak/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Паспорт готовности потребителя подписывается руководителем организации или </w:t>
      </w:r>
      <w:r>
        <w:t>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</w:t>
      </w:r>
      <w:r>
        <w:t>25 N 304)</w:t>
      </w:r>
    </w:p>
    <w:p w:rsidR="00000000" w:rsidRDefault="00933DA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размещен по адресу https://portal.gov.by/.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33DA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933DA8">
      <w:pPr>
        <w:pStyle w:val="ConsPlusNormal"/>
        <w:spacing w:before="260"/>
        <w:ind w:firstLine="540"/>
        <w:jc w:val="both"/>
      </w:pPr>
      <w:r>
        <w:t>Регистрация паспорта готовности потребителя осуществляется органом го</w:t>
      </w:r>
      <w:r>
        <w:t>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электронной форме через единый портал электронных услуг.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Решение о регистрации </w:t>
      </w:r>
      <w:r>
        <w:t>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</w:t>
      </w:r>
      <w:r>
        <w:t>з единый портал электронных услуг).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</w:t>
      </w:r>
      <w:r>
        <w:t>ой, письменной либо электронной форме через единый портал электронных услуг обращения: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индивидуального предпринимателя;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</w:t>
      </w:r>
      <w:r>
        <w:t>оцедуры) после 30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</w:t>
      </w:r>
      <w:r>
        <w:t>арусь "Об основах административных процедур", а также при: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получении органом госэнергогазнадз</w:t>
      </w:r>
      <w:r>
        <w:t>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</w:t>
      </w:r>
      <w:r>
        <w:t>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</w:t>
      </w:r>
      <w:r>
        <w:t>анной в пункте 33 настоящих Правил, порядка обжалования административного решения оформляется органом госэнергогазнадзора: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</w:t>
      </w:r>
      <w:r>
        <w:t>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Регистрация паспорта готов</w:t>
      </w:r>
      <w:r>
        <w:t>ности потребителя осуществляется на срок до даты завершения осенне-зимнего периода, но не более одиннадцати месяцев.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Паспорт готовности потребителя хранится в организации.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Копия паспорта готовности потребителя или его электронная копия (в случае регистраци</w:t>
      </w:r>
      <w:r>
        <w:t>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</w:t>
      </w:r>
      <w:r>
        <w:t>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</w:t>
      </w:r>
      <w:r>
        <w:t>м и распорядительным органам.</w:t>
      </w:r>
    </w:p>
    <w:p w:rsidR="00000000" w:rsidRDefault="00933DA8">
      <w:pPr>
        <w:pStyle w:val="ConsPlusNormal"/>
        <w:jc w:val="both"/>
      </w:pPr>
      <w:r>
        <w:t>(п. 38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Организации, не зарегистрировавшие до 30 сентября текущего г</w:t>
      </w:r>
      <w:r>
        <w:t>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При выполнении условий </w:t>
      </w:r>
      <w:r>
        <w:t>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</w:t>
      </w:r>
      <w:r>
        <w:t>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</w:t>
      </w:r>
      <w:r>
        <w:t xml:space="preserve">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:rsidR="00000000" w:rsidRDefault="00933DA8">
      <w:pPr>
        <w:pStyle w:val="ConsPlusNormal"/>
        <w:jc w:val="both"/>
      </w:pPr>
      <w:r>
        <w:t xml:space="preserve">(в </w:t>
      </w:r>
      <w:r>
        <w:t>ред. постановлений Совмина от 25.10.2022 N 726,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</w:t>
      </w:r>
      <w:r>
        <w:t xml:space="preserve">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</w:t>
      </w:r>
      <w:r>
        <w:t>ресурсов.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</w:t>
      </w:r>
      <w:r>
        <w:t>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</w:t>
      </w:r>
      <w:r>
        <w:t>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</w:t>
      </w:r>
      <w:r>
        <w:t>рственного управления и иными организациями, подчиненными Правительству Республики Беларусь.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</w:t>
      </w:r>
      <w:r>
        <w:t xml:space="preserve"> случаях: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3" w:name="Par328"/>
      <w:bookmarkEnd w:id="13"/>
      <w:r>
        <w:t>ликвидации или реорганизации организации, указанной в пункте 33 настоящих Правил;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</w:t>
      </w:r>
      <w:r>
        <w:t>ний, определенных в пункте 37 настоящих Правил.</w:t>
      </w:r>
    </w:p>
    <w:p w:rsidR="00000000" w:rsidRDefault="00933DA8">
      <w:pPr>
        <w:pStyle w:val="ConsPlusNormal"/>
        <w:jc w:val="both"/>
      </w:pPr>
      <w:r>
        <w:t>(п. 40-1 введен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</w:t>
      </w:r>
      <w:r>
        <w:t>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:rsidR="00000000" w:rsidRDefault="00933DA8">
      <w:pPr>
        <w:pStyle w:val="ConsPlusNormal"/>
        <w:jc w:val="both"/>
      </w:pPr>
      <w:r>
        <w:lastRenderedPageBreak/>
        <w:t>(п. 40-2 введен постановлением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40-3. Организ</w:t>
      </w:r>
      <w:r>
        <w:t>ация, указанная в пункте 33 настоящих Правил, регистрация паспорта готовности потребителя которой прекращена: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</w:t>
      </w:r>
      <w:r>
        <w:t>ности потребителя в орган госэнергогазнадзора (в случае регистрации паспорта готовности потребителя в письменной форме);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</w:t>
      </w:r>
      <w:r>
        <w:t xml:space="preserve">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:rsidR="00000000" w:rsidRDefault="00933DA8">
      <w:pPr>
        <w:pStyle w:val="ConsPlusNormal"/>
        <w:jc w:val="both"/>
      </w:pPr>
      <w:r>
        <w:t>(п. 40-3 введен постановлением Совмина от 25.10.2022 N 726)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</w:t>
      </w:r>
      <w:r>
        <w:t>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42. Включение систем теплопотребления при с</w:t>
      </w:r>
      <w:r>
        <w:t>нижении температур наружного воздуха производится в следующей очередности: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детских дошкольных, школьных, лечебно-профилактических, медицинских учреждениях, учреждениях социального обеспечения, специализи</w:t>
      </w:r>
      <w:r>
        <w:t>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жилищном фон</w:t>
      </w:r>
      <w:r>
        <w:t>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:rsidR="00000000" w:rsidRDefault="00933DA8">
      <w:pPr>
        <w:pStyle w:val="ConsPlusNormal"/>
        <w:jc w:val="both"/>
      </w:pPr>
      <w:r>
        <w:t>(в ред. постановления Совмина от 21</w:t>
      </w:r>
      <w:r>
        <w:t>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43.</w:t>
      </w:r>
      <w:r>
        <w:t xml:space="preserve">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</w:t>
      </w:r>
      <w:r>
        <w:t>на к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44. Графики включения отопления с началом </w:t>
      </w:r>
      <w:r>
        <w:t>отопительного сезона составляются согласно следующей очередности подключения: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</w:t>
      </w:r>
      <w:r>
        <w:t>ия, музеи, государственные архивы, библиотеки, гостиницы;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вторая очередь - жилищной фонд, общежития, учреждения образования (за исключением детских дошкольных и школьных учреждений), театры, общегородские </w:t>
      </w:r>
      <w:r>
        <w:t>бани;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третья очередь - общественные и административные здания;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четвертая очередь - промышленные и прочие организации.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</w:t>
      </w:r>
      <w:r>
        <w:t>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45. </w:t>
      </w:r>
      <w:r>
        <w:t>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:rsidR="00000000" w:rsidRDefault="00933DA8">
      <w:pPr>
        <w:pStyle w:val="ConsPlusNormal"/>
        <w:jc w:val="both"/>
      </w:pPr>
      <w:r>
        <w:t>(п. 45 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</w:t>
      </w:r>
      <w:r>
        <w:t>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</w:t>
      </w:r>
      <w:r>
        <w:t xml:space="preserve">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</w:t>
      </w:r>
      <w:r>
        <w:t>отопления.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</w:t>
      </w:r>
      <w:r>
        <w:t>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48. В пе</w:t>
      </w:r>
      <w:r>
        <w:t>риод проведения отопительного сезона энергоснабжающие организации обязаны: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</w:t>
      </w:r>
      <w:r>
        <w:t>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обеспечить безопасную эксплуатацию оборудования теплоисточников и тепло</w:t>
      </w:r>
      <w:r>
        <w:t>вых сетей;</w:t>
      </w:r>
    </w:p>
    <w:p w:rsidR="00000000" w:rsidRDefault="00933DA8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</w:t>
      </w:r>
      <w:r>
        <w:t>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руководствоваться решениями республиканской оперативной группы по оптимизации р</w:t>
      </w:r>
      <w:r>
        <w:t>ежимов теплоснабжения и экономного использования топлива и энергии.</w:t>
      </w:r>
    </w:p>
    <w:p w:rsidR="00000000" w:rsidRDefault="00933DA8">
      <w:pPr>
        <w:pStyle w:val="ConsPlusNormal"/>
        <w:jc w:val="both"/>
      </w:pPr>
      <w:r>
        <w:t>(абзац введен постановлением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</w:t>
      </w:r>
      <w:r>
        <w:t>ировку, осуществляют прогрев стояков и приборов отопления.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</w:t>
      </w:r>
      <w:r>
        <w:t>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:rsidR="00000000" w:rsidRDefault="00933DA8">
      <w:pPr>
        <w:pStyle w:val="ConsPlusNormal"/>
        <w:jc w:val="both"/>
      </w:pPr>
      <w:r>
        <w:t>(в ред. постановления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51. В период проведения отопительного сезона организации, ос</w:t>
      </w:r>
      <w:r>
        <w:t>уществляющие эксплуатацию жилищного фонда и (или) предоставляющие жилищно-коммунальные услуги, обязаны: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</w:t>
      </w:r>
      <w:r>
        <w:t>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51.3. при соответствии параметров теплоносителя утвержденному графику на теплов</w:t>
      </w:r>
      <w:r>
        <w:t>ых пунктах: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обеспечить за счет качественной работы автоматики регул</w:t>
      </w:r>
      <w:r>
        <w:t>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</w:t>
      </w:r>
      <w:r>
        <w:t>мний период или его прохождении производится только представителями энергоснабжающей организации;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</w:t>
      </w:r>
      <w:r>
        <w:t>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51.7. обеспечить оперативное регул</w:t>
      </w:r>
      <w:r>
        <w:t>ирование подачи тепловой энергии в целях исключения "перетопов" в периоды резких повышений температуры наружного воздуха;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</w:t>
      </w:r>
      <w:r>
        <w:t>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51.9. совме</w:t>
      </w:r>
      <w:r>
        <w:t>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</w:t>
      </w:r>
      <w:r>
        <w:t>ления в жилых домах с учетом их конструктивных особенностей. В этих целях обеспечить: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</w:t>
      </w:r>
      <w:r>
        <w:t>отребления тепловой энергии в жилых домах с выбранными домами-эталонами;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определение лиц, отв</w:t>
      </w:r>
      <w:r>
        <w:t>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</w:t>
      </w:r>
      <w:r>
        <w:t>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51.10. на основании сравнительного анализ</w:t>
      </w:r>
      <w:r>
        <w:t>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</w:t>
      </w:r>
      <w:r>
        <w:t>талонов;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</w:t>
      </w:r>
      <w:r>
        <w:t>оматики;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 xml:space="preserve"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</w:t>
      </w:r>
      <w:r>
        <w:t>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</w:t>
      </w:r>
      <w:r>
        <w:t>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:rsidR="00000000" w:rsidRDefault="00933DA8">
      <w:pPr>
        <w:pStyle w:val="ConsPlusNormal"/>
        <w:jc w:val="both"/>
      </w:pPr>
      <w:r>
        <w:t>(в ред. постанов</w:t>
      </w:r>
      <w:r>
        <w:t>ления Совмина от 25.10.2022 N 726)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52. Ответственность за выполнение согласованны</w:t>
      </w:r>
      <w:r>
        <w:t>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53. При возникновении аварии на инженерных сетях тепло-, водо-, газо- и электр</w:t>
      </w:r>
      <w:r>
        <w:t>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</w:t>
      </w:r>
      <w:r>
        <w:t>ителей организаций, эксплуатирующих данные инженерные сети (тепло-, водо-, газо- и электроснабжения, водоотведения и связи).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</w:t>
      </w:r>
      <w:r>
        <w:t>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ПОРЯДОК ЗАВЕРШЕНИЯ ОТОПИТЕЛЬНОГО СЕЗО</w:t>
      </w:r>
      <w:r>
        <w:rPr>
          <w:b/>
          <w:bCs/>
        </w:rPr>
        <w:t>НА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</w:t>
      </w:r>
      <w:r>
        <w:t>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:rsidR="00000000" w:rsidRDefault="00933DA8">
      <w:pPr>
        <w:pStyle w:val="ConsPlusNormal"/>
        <w:jc w:val="both"/>
      </w:pPr>
      <w:r>
        <w:t>(в ред. постановления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55. Организации, осуществляющие эксплуатаци</w:t>
      </w:r>
      <w:r>
        <w:t>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</w:t>
      </w:r>
      <w:r>
        <w:t xml:space="preserve"> систем теплопотребления.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третья очер</w:t>
      </w:r>
      <w:r>
        <w:t>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:rsidR="00000000" w:rsidRDefault="00933DA8">
      <w:pPr>
        <w:pStyle w:val="ConsPlusNormal"/>
        <w:jc w:val="both"/>
      </w:pPr>
      <w:r>
        <w:t>(в ред. постановле</w:t>
      </w:r>
      <w:r>
        <w:t>ния Совмина от 21.02.2024 N 113)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lastRenderedPageBreak/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</w:t>
      </w:r>
      <w:r>
        <w:t>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spacing w:before="200"/>
        <w:ind w:firstLine="540"/>
        <w:jc w:val="both"/>
      </w:pPr>
      <w:r>
        <w:t>58. Теплоисточники после завершения отопительного с</w:t>
      </w:r>
      <w:r>
        <w:t>езона переводятся на летний режим работы.</w:t>
      </w:r>
    </w:p>
    <w:p w:rsidR="00000000" w:rsidRDefault="00933DA8">
      <w:pPr>
        <w:pStyle w:val="ConsPlusNormal"/>
        <w:jc w:val="both"/>
      </w:pPr>
      <w:r>
        <w:t>(в ред. постановления Совмина от 06.06.2025 N 304)</w:t>
      </w: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jc w:val="right"/>
        <w:outlineLvl w:val="1"/>
      </w:pPr>
      <w:r>
        <w:t>Приложение 1</w:t>
      </w:r>
    </w:p>
    <w:p w:rsidR="00000000" w:rsidRDefault="00933DA8">
      <w:pPr>
        <w:pStyle w:val="ConsPlusNormal"/>
        <w:jc w:val="right"/>
      </w:pPr>
      <w:r>
        <w:t>к Правилам подготовки организаций</w:t>
      </w:r>
    </w:p>
    <w:p w:rsidR="00000000" w:rsidRDefault="00933DA8">
      <w:pPr>
        <w:pStyle w:val="ConsPlusNormal"/>
        <w:jc w:val="right"/>
      </w:pPr>
      <w:r>
        <w:t>к отопительному сезону,</w:t>
      </w:r>
    </w:p>
    <w:p w:rsidR="00000000" w:rsidRDefault="00933DA8">
      <w:pPr>
        <w:pStyle w:val="ConsPlusNormal"/>
        <w:jc w:val="right"/>
      </w:pPr>
      <w:r>
        <w:t>его проведения и завершения</w:t>
      </w:r>
    </w:p>
    <w:p w:rsidR="00000000" w:rsidRDefault="00933DA8">
      <w:pPr>
        <w:pStyle w:val="ConsPlusNormal"/>
        <w:jc w:val="right"/>
      </w:pPr>
      <w:r>
        <w:t>(в редакции постановления</w:t>
      </w:r>
    </w:p>
    <w:p w:rsidR="00000000" w:rsidRDefault="00933DA8">
      <w:pPr>
        <w:pStyle w:val="ConsPlusNormal"/>
        <w:jc w:val="right"/>
      </w:pPr>
      <w:r>
        <w:t>Совета Министров</w:t>
      </w:r>
    </w:p>
    <w:p w:rsidR="00000000" w:rsidRDefault="00933DA8">
      <w:pPr>
        <w:pStyle w:val="ConsPlusNormal"/>
        <w:jc w:val="right"/>
      </w:pPr>
      <w:r>
        <w:t>Республики Белар</w:t>
      </w:r>
      <w:r>
        <w:t>усь</w:t>
      </w:r>
    </w:p>
    <w:p w:rsidR="00000000" w:rsidRDefault="00933DA8">
      <w:pPr>
        <w:pStyle w:val="ConsPlusNormal"/>
        <w:jc w:val="right"/>
      </w:pPr>
      <w:r>
        <w:t>21.02.2024 N 113)</w:t>
      </w:r>
    </w:p>
    <w:p w:rsidR="00000000" w:rsidRDefault="00933DA8">
      <w:pPr>
        <w:pStyle w:val="ConsPlusNormal"/>
        <w:jc w:val="center"/>
      </w:pPr>
      <w:r>
        <w:t>(в ред. постановлений Совмина от 21.02.2024 N 113,</w:t>
      </w:r>
    </w:p>
    <w:p w:rsidR="00000000" w:rsidRDefault="00933DA8">
      <w:pPr>
        <w:pStyle w:val="ConsPlusNormal"/>
        <w:jc w:val="center"/>
      </w:pPr>
      <w:r>
        <w:t>от 06.06.2025 N 304)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right"/>
      </w:pPr>
      <w:bookmarkStart w:id="14" w:name="Par441"/>
      <w:bookmarkEnd w:id="14"/>
      <w:r>
        <w:t>Форма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center"/>
      </w:pPr>
      <w:r>
        <w:rPr>
          <w:b/>
          <w:bCs/>
        </w:rPr>
        <w:t>ЖУРНАЛ</w:t>
      </w:r>
    </w:p>
    <w:p w:rsidR="00000000" w:rsidRDefault="00933DA8">
      <w:pPr>
        <w:pStyle w:val="ConsPlusNormal"/>
        <w:jc w:val="center"/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8"/>
        <w:gridCol w:w="1823"/>
        <w:gridCol w:w="1917"/>
        <w:gridCol w:w="1282"/>
        <w:gridCol w:w="1482"/>
        <w:gridCol w:w="1576"/>
        <w:gridCol w:w="2317"/>
        <w:gridCol w:w="2176"/>
        <w:gridCol w:w="1764"/>
        <w:gridCol w:w="1941"/>
      </w:tblGrid>
      <w:tr w:rsidR="00000000"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lastRenderedPageBreak/>
              <w:t>Номер паспорта готовности к работе в осенне-зимний период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Полное наим</w:t>
            </w:r>
            <w:r>
              <w:t>енование организации (наименование теплоисточника), адрес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Республиканский орган государственного управления (иная организация, подчиненная Правительству Республики Беларусь, местный исполнительный и распорядительный орган)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Дата регистра</w:t>
            </w:r>
            <w:r>
              <w:t>ции паспорта готовности к работе в осенне-зимний период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Подпись должностного лица, зарегистрировавшего паспорт готовности к работе в осенне-зимн</w:t>
            </w:r>
            <w:r>
              <w:t>ий период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Фамилии и инициалы представителей органа госэнергогазнадзора, участвовавших в работе комиссии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Информация о прекращении регистрации паспорта готовности к работе в осенне-зимний период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933DA8">
            <w:pPr>
              <w:pStyle w:val="ConsPlusNormal"/>
              <w:jc w:val="center"/>
            </w:pPr>
            <w:r>
              <w:t>Регистрационный индекс, дата заявления</w:t>
            </w:r>
          </w:p>
        </w:tc>
      </w:tr>
    </w:tbl>
    <w:p w:rsidR="00000000" w:rsidRDefault="00933DA8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jc w:val="right"/>
        <w:outlineLvl w:val="1"/>
      </w:pPr>
      <w:r>
        <w:t>Приложение 2</w:t>
      </w:r>
    </w:p>
    <w:p w:rsidR="00000000" w:rsidRDefault="00933DA8">
      <w:pPr>
        <w:pStyle w:val="ConsPlusNormal"/>
        <w:jc w:val="right"/>
      </w:pPr>
      <w:r>
        <w:t>к Правилам подготовки</w:t>
      </w:r>
    </w:p>
    <w:p w:rsidR="00000000" w:rsidRDefault="00933DA8">
      <w:pPr>
        <w:pStyle w:val="ConsPlusNormal"/>
        <w:jc w:val="right"/>
      </w:pPr>
      <w:r>
        <w:t>организаций к отопительному сезону,</w:t>
      </w:r>
    </w:p>
    <w:p w:rsidR="00000000" w:rsidRDefault="00933DA8">
      <w:pPr>
        <w:pStyle w:val="ConsPlusNormal"/>
        <w:jc w:val="right"/>
      </w:pPr>
      <w:r>
        <w:t>его проведения и завершения</w:t>
      </w:r>
    </w:p>
    <w:p w:rsidR="00000000" w:rsidRDefault="00933DA8">
      <w:pPr>
        <w:pStyle w:val="ConsPlusNormal"/>
        <w:jc w:val="center"/>
      </w:pPr>
      <w:r>
        <w:t>(в ред. постановления Совмина от 25.10.2022 N 726)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right"/>
      </w:pPr>
      <w:bookmarkStart w:id="15" w:name="Par468"/>
      <w:bookmarkEnd w:id="15"/>
      <w:r>
        <w:t>Форма</w:t>
      </w:r>
    </w:p>
    <w:p w:rsidR="00000000" w:rsidRDefault="00933DA8">
      <w:pPr>
        <w:pStyle w:val="ConsPlusNormal"/>
      </w:pPr>
    </w:p>
    <w:p w:rsidR="00000000" w:rsidRDefault="00933DA8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00000" w:rsidRDefault="00933DA8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_____________________________                      ____ ___________ ____ г.</w:t>
      </w:r>
    </w:p>
    <w:p w:rsidR="00000000" w:rsidRDefault="00933DA8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 xml:space="preserve">     Комиссия, назначенная _______________</w:t>
      </w:r>
      <w:r>
        <w:t>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:rsidR="00000000" w:rsidRDefault="00933DA8">
      <w:pPr>
        <w:pStyle w:val="ConsPlusNonformat"/>
        <w:jc w:val="both"/>
      </w:pPr>
      <w:r>
        <w:t>от ____ ______</w:t>
      </w:r>
      <w:r>
        <w:t>________ _____ г. N _________, на основании Правил подготовки</w:t>
      </w:r>
    </w:p>
    <w:p w:rsidR="00000000" w:rsidRDefault="00933DA8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:rsidR="00000000" w:rsidRDefault="00933DA8">
      <w:pPr>
        <w:pStyle w:val="ConsPlusNonformat"/>
        <w:jc w:val="both"/>
      </w:pPr>
      <w:r>
        <w:t>по ______________ провела проверку _______________________________________.</w:t>
      </w:r>
    </w:p>
    <w:p w:rsidR="00000000" w:rsidRDefault="00933DA8">
      <w:pPr>
        <w:pStyle w:val="ConsPlusNonformat"/>
        <w:jc w:val="both"/>
      </w:pPr>
      <w:r>
        <w:t xml:space="preserve">                                      (наи</w:t>
      </w:r>
      <w:r>
        <w:t>менование теплоисточника, его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местонахождение)</w:t>
      </w:r>
    </w:p>
    <w:p w:rsidR="00000000" w:rsidRDefault="00933DA8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(готовнос</w:t>
      </w:r>
      <w:r>
        <w:t>ть/неготовность теплоисточника к работе в осенне-зимний период)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Приложение &lt;**&gt;: на ______ л. в 1 экз.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Председатель комиссии _____________________________   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:rsidR="00000000" w:rsidRDefault="00933DA8">
      <w:pPr>
        <w:pStyle w:val="ConsPlusNonformat"/>
        <w:jc w:val="both"/>
      </w:pPr>
      <w:r>
        <w:t>Члены комиссии: __________________________________   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:rsidR="00000000" w:rsidRDefault="00933DA8">
      <w:pPr>
        <w:pStyle w:val="ConsPlusNonformat"/>
        <w:jc w:val="both"/>
      </w:pPr>
      <w:r>
        <w:t xml:space="preserve">                _____________</w:t>
      </w:r>
      <w:r>
        <w:t>_____________________   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:rsidR="00000000" w:rsidRDefault="00933DA8">
      <w:pPr>
        <w:pStyle w:val="ConsPlusNonformat"/>
        <w:jc w:val="both"/>
      </w:pPr>
      <w:r>
        <w:t>Представитель органа</w:t>
      </w:r>
    </w:p>
    <w:p w:rsidR="00000000" w:rsidRDefault="00933DA8">
      <w:pPr>
        <w:pStyle w:val="ConsPlusNonformat"/>
        <w:jc w:val="both"/>
      </w:pPr>
      <w:r>
        <w:t>госэнергогазнадзора ________________________________   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:rsidR="00000000" w:rsidRDefault="00933DA8">
      <w:pPr>
        <w:pStyle w:val="ConsPlusNonformat"/>
        <w:jc w:val="both"/>
      </w:pPr>
      <w:r>
        <w:t>Представитель местного</w:t>
      </w:r>
    </w:p>
    <w:p w:rsidR="00000000" w:rsidRDefault="00933DA8">
      <w:pPr>
        <w:pStyle w:val="ConsPlusNonformat"/>
        <w:jc w:val="both"/>
      </w:pPr>
      <w:r>
        <w:t>исполнительного</w:t>
      </w:r>
    </w:p>
    <w:p w:rsidR="00000000" w:rsidRDefault="00933DA8">
      <w:pPr>
        <w:pStyle w:val="ConsPlusNonformat"/>
        <w:jc w:val="both"/>
      </w:pPr>
      <w:r>
        <w:t>и распорядительного органа</w:t>
      </w:r>
    </w:p>
    <w:p w:rsidR="00000000" w:rsidRDefault="00933DA8">
      <w:pPr>
        <w:pStyle w:val="ConsPlusNonformat"/>
        <w:jc w:val="both"/>
      </w:pPr>
      <w:r>
        <w:t>или уполномоченной</w:t>
      </w:r>
    </w:p>
    <w:p w:rsidR="00000000" w:rsidRDefault="00933DA8">
      <w:pPr>
        <w:pStyle w:val="ConsPlusNonformat"/>
        <w:jc w:val="both"/>
      </w:pPr>
      <w:r>
        <w:t>им организации &lt;***&gt; _________________________________   _____________________</w:t>
      </w:r>
    </w:p>
    <w:p w:rsidR="00000000" w:rsidRDefault="00933DA8">
      <w:pPr>
        <w:pStyle w:val="ConsPlusNonformat"/>
        <w:jc w:val="both"/>
      </w:pPr>
      <w:r>
        <w:t xml:space="preserve">                </w:t>
      </w:r>
      <w:r>
        <w:t xml:space="preserve">        (должность, подпись)           (инициалы, фамилия)</w:t>
      </w: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  <w:r>
        <w:t>--------------------------------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6" w:name="Par509"/>
      <w:bookmarkEnd w:id="16"/>
      <w:r>
        <w:t>&lt;*&gt; Указывается дата подписания акта председателем комиссии.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7" w:name="Par510"/>
      <w:bookmarkEnd w:id="17"/>
      <w:r>
        <w:t>&lt;**&gt; При отсутствии у комиссии замечаний прилагается заключение Госпромнадзора</w:t>
      </w:r>
      <w:r>
        <w:t>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</w:t>
      </w:r>
      <w:r>
        <w:t>казанием сроков их устранения.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18" w:name="Par511"/>
      <w:bookmarkEnd w:id="18"/>
      <w:r>
        <w:lastRenderedPageBreak/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jc w:val="right"/>
        <w:outlineLvl w:val="1"/>
      </w:pPr>
      <w:r>
        <w:t>Приложение 3</w:t>
      </w:r>
    </w:p>
    <w:p w:rsidR="00000000" w:rsidRDefault="00933DA8">
      <w:pPr>
        <w:pStyle w:val="ConsPlusNormal"/>
        <w:jc w:val="right"/>
      </w:pPr>
      <w:r>
        <w:t>к Правилам подготовки</w:t>
      </w:r>
    </w:p>
    <w:p w:rsidR="00000000" w:rsidRDefault="00933DA8">
      <w:pPr>
        <w:pStyle w:val="ConsPlusNormal"/>
        <w:jc w:val="right"/>
      </w:pPr>
      <w:r>
        <w:t>организац</w:t>
      </w:r>
      <w:r>
        <w:t>ий к отопительному сезону,</w:t>
      </w:r>
    </w:p>
    <w:p w:rsidR="00000000" w:rsidRDefault="00933DA8">
      <w:pPr>
        <w:pStyle w:val="ConsPlusNormal"/>
        <w:jc w:val="right"/>
      </w:pPr>
      <w:r>
        <w:t>его проведения и завершения</w:t>
      </w:r>
    </w:p>
    <w:p w:rsidR="00000000" w:rsidRDefault="00933DA8">
      <w:pPr>
        <w:pStyle w:val="ConsPlusNormal"/>
        <w:jc w:val="center"/>
      </w:pPr>
      <w:r>
        <w:t>(в ред. постановления Совмина от 21.02.2024 N 113)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right"/>
      </w:pPr>
      <w:bookmarkStart w:id="19" w:name="Par524"/>
      <w:bookmarkEnd w:id="19"/>
      <w:r>
        <w:t>Форма</w:t>
      </w:r>
    </w:p>
    <w:p w:rsidR="00000000" w:rsidRDefault="00933DA8">
      <w:pPr>
        <w:pStyle w:val="ConsPlusNormal"/>
      </w:pPr>
    </w:p>
    <w:p w:rsidR="00000000" w:rsidRDefault="00933DA8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000000" w:rsidRDefault="00933DA8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 xml:space="preserve">     Выдан 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его ме</w:t>
      </w:r>
      <w:r>
        <w:t>стонахождение)</w:t>
      </w:r>
    </w:p>
    <w:p w:rsidR="00000000" w:rsidRDefault="00933DA8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:rsidR="00000000" w:rsidRDefault="00933DA8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:rsidR="00000000" w:rsidRDefault="00933DA8">
      <w:pPr>
        <w:pStyle w:val="ConsPlusNonformat"/>
        <w:jc w:val="both"/>
      </w:pPr>
      <w:r>
        <w:t>работе в осенне-зимний период от ____ ____________ ____ г.</w:t>
      </w:r>
    </w:p>
    <w:p w:rsidR="00000000" w:rsidRDefault="00933DA8">
      <w:pPr>
        <w:pStyle w:val="ConsPlusNonformat"/>
        <w:jc w:val="both"/>
      </w:pPr>
      <w:r>
        <w:t xml:space="preserve">                              </w:t>
      </w:r>
      <w:r>
        <w:t xml:space="preserve">         (дата) &lt;*&gt;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Руководитель организации -</w:t>
      </w:r>
    </w:p>
    <w:p w:rsidR="00000000" w:rsidRDefault="00933DA8">
      <w:pPr>
        <w:pStyle w:val="ConsPlusNonformat"/>
        <w:jc w:val="both"/>
      </w:pPr>
      <w:r>
        <w:t>владельца теплоисточника</w:t>
      </w:r>
    </w:p>
    <w:p w:rsidR="00000000" w:rsidRDefault="00933DA8">
      <w:pPr>
        <w:pStyle w:val="ConsPlusNonformat"/>
        <w:jc w:val="both"/>
      </w:pPr>
      <w:r>
        <w:t>(уполномоченное им лицо) ______________________   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 xml:space="preserve">     Паспорт зарегистрирован в о</w:t>
      </w:r>
      <w:r>
        <w:t>ргане госэнергогазнадзора 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      адрес)</w:t>
      </w:r>
    </w:p>
    <w:p w:rsidR="00000000" w:rsidRDefault="00933DA8">
      <w:pPr>
        <w:pStyle w:val="ConsPlusNonformat"/>
        <w:jc w:val="both"/>
      </w:pPr>
      <w:r>
        <w:t>___ _____________ __</w:t>
      </w:r>
      <w:r>
        <w:t>_ г. N _____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--------------------------------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0" w:name="Par550"/>
      <w:bookmarkEnd w:id="20"/>
      <w:r>
        <w:t>&lt;*&gt; Указывается дата подписания акта проверки готовности теплоисточника.</w:t>
      </w: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jc w:val="right"/>
        <w:outlineLvl w:val="1"/>
      </w:pPr>
      <w:r>
        <w:t>Приложение 4</w:t>
      </w:r>
    </w:p>
    <w:p w:rsidR="00000000" w:rsidRDefault="00933DA8">
      <w:pPr>
        <w:pStyle w:val="ConsPlusNormal"/>
        <w:jc w:val="right"/>
      </w:pPr>
      <w:r>
        <w:t>к Правилам подготовки</w:t>
      </w:r>
    </w:p>
    <w:p w:rsidR="00000000" w:rsidRDefault="00933DA8">
      <w:pPr>
        <w:pStyle w:val="ConsPlusNormal"/>
        <w:jc w:val="right"/>
      </w:pPr>
      <w:r>
        <w:t>организаций к отопительному сезону,</w:t>
      </w:r>
    </w:p>
    <w:p w:rsidR="00000000" w:rsidRDefault="00933DA8">
      <w:pPr>
        <w:pStyle w:val="ConsPlusNormal"/>
        <w:jc w:val="right"/>
      </w:pPr>
      <w:r>
        <w:t>его проведения и завершения</w:t>
      </w:r>
    </w:p>
    <w:p w:rsidR="00000000" w:rsidRDefault="00933DA8">
      <w:pPr>
        <w:pStyle w:val="ConsPlusNormal"/>
        <w:jc w:val="center"/>
      </w:pPr>
      <w:r>
        <w:t>(в ред. постановлений Совмина от 25.10.2022 N 726,</w:t>
      </w:r>
    </w:p>
    <w:p w:rsidR="00000000" w:rsidRDefault="00933DA8">
      <w:pPr>
        <w:pStyle w:val="ConsPlusNormal"/>
        <w:jc w:val="center"/>
      </w:pPr>
      <w:r>
        <w:t>от 06.06.2025 N 304)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right"/>
      </w:pPr>
      <w:bookmarkStart w:id="21" w:name="Par564"/>
      <w:bookmarkEnd w:id="21"/>
      <w:r>
        <w:t>Форма</w:t>
      </w:r>
    </w:p>
    <w:p w:rsidR="00000000" w:rsidRDefault="00933DA8">
      <w:pPr>
        <w:pStyle w:val="ConsPlusNormal"/>
      </w:pPr>
    </w:p>
    <w:p w:rsidR="00000000" w:rsidRDefault="00933DA8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00000" w:rsidRDefault="00933DA8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:rsidR="00000000" w:rsidRDefault="00933DA8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lastRenderedPageBreak/>
        <w:t>_______________</w:t>
      </w:r>
      <w:r>
        <w:t>______________                      ____ ___________ ____ г.</w:t>
      </w:r>
    </w:p>
    <w:p w:rsidR="00000000" w:rsidRDefault="00933DA8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Комиссия, назначенная 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наименование организации, ее адрес)</w:t>
      </w:r>
    </w:p>
    <w:p w:rsidR="00000000" w:rsidRDefault="00933DA8">
      <w:pPr>
        <w:pStyle w:val="ConsPlusNonformat"/>
        <w:jc w:val="both"/>
      </w:pPr>
      <w:r>
        <w:t>от ____ ________________ _____ г. N _______, на основ</w:t>
      </w:r>
      <w:r>
        <w:t>ании Правил подготовки</w:t>
      </w:r>
    </w:p>
    <w:p w:rsidR="00000000" w:rsidRDefault="00933DA8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:rsidR="00000000" w:rsidRDefault="00933DA8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:rsidR="00000000" w:rsidRDefault="00933DA8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:rsidR="00000000" w:rsidRDefault="00933DA8">
      <w:pPr>
        <w:pStyle w:val="ConsPlusNonformat"/>
        <w:jc w:val="both"/>
      </w:pPr>
      <w:r>
        <w:t>_____</w:t>
      </w:r>
      <w:r>
        <w:t>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Приложение &lt;**&gt;: на _____ л. в 1 экз.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Председатель комиссии ______________________________   _________________</w:t>
      </w:r>
      <w:r>
        <w:t>___</w:t>
      </w:r>
    </w:p>
    <w:p w:rsidR="00000000" w:rsidRDefault="00933DA8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:rsidR="00000000" w:rsidRDefault="00933DA8">
      <w:pPr>
        <w:pStyle w:val="ConsPlusNonformat"/>
        <w:jc w:val="both"/>
      </w:pPr>
      <w:r>
        <w:t>Члены комиссии: ___________________________________   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:rsidR="00000000" w:rsidRDefault="00933DA8">
      <w:pPr>
        <w:pStyle w:val="ConsPlusNonformat"/>
        <w:jc w:val="both"/>
      </w:pPr>
      <w:r>
        <w:t xml:space="preserve">                _________</w:t>
      </w:r>
      <w:r>
        <w:t>__________________________   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:rsidR="00000000" w:rsidRDefault="00933DA8">
      <w:pPr>
        <w:pStyle w:val="ConsPlusNonformat"/>
        <w:jc w:val="both"/>
      </w:pPr>
      <w:r>
        <w:t>Представитель органа</w:t>
      </w:r>
    </w:p>
    <w:p w:rsidR="00000000" w:rsidRDefault="00933DA8">
      <w:pPr>
        <w:pStyle w:val="ConsPlusNonformat"/>
        <w:jc w:val="both"/>
      </w:pPr>
      <w:r>
        <w:t>госэнергогазнадзора _______________________________   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(должн</w:t>
      </w:r>
      <w:r>
        <w:t>ость, подпись)        (инициалы, фамилия)</w:t>
      </w:r>
    </w:p>
    <w:p w:rsidR="00000000" w:rsidRDefault="00933DA8">
      <w:pPr>
        <w:pStyle w:val="ConsPlusNonformat"/>
        <w:jc w:val="both"/>
      </w:pPr>
      <w:r>
        <w:t>Представитель местного</w:t>
      </w:r>
    </w:p>
    <w:p w:rsidR="00000000" w:rsidRDefault="00933DA8">
      <w:pPr>
        <w:pStyle w:val="ConsPlusNonformat"/>
        <w:jc w:val="both"/>
      </w:pPr>
      <w:r>
        <w:t>исполнительного</w:t>
      </w:r>
    </w:p>
    <w:p w:rsidR="00000000" w:rsidRDefault="00933DA8">
      <w:pPr>
        <w:pStyle w:val="ConsPlusNonformat"/>
        <w:jc w:val="both"/>
      </w:pPr>
      <w:r>
        <w:t>и распорядительного органа</w:t>
      </w:r>
    </w:p>
    <w:p w:rsidR="00000000" w:rsidRDefault="00933DA8">
      <w:pPr>
        <w:pStyle w:val="ConsPlusNonformat"/>
        <w:jc w:val="both"/>
      </w:pPr>
      <w:r>
        <w:t>или уполномоченной</w:t>
      </w:r>
    </w:p>
    <w:p w:rsidR="00000000" w:rsidRDefault="00933DA8">
      <w:pPr>
        <w:pStyle w:val="ConsPlusNonformat"/>
        <w:jc w:val="both"/>
      </w:pPr>
      <w:r>
        <w:t>им организации &lt;***&gt; _______________________________   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(должность, подпись)     </w:t>
      </w:r>
      <w:r>
        <w:t xml:space="preserve">   (инициалы, фамилия)</w:t>
      </w: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  <w:r>
        <w:t>--------------------------------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2" w:name="Par603"/>
      <w:bookmarkEnd w:id="22"/>
      <w:r>
        <w:t>&lt;*&gt; Указывается дата подписания акта председателем комиссии.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3" w:name="Par604"/>
      <w:bookmarkEnd w:id="23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</w:t>
      </w:r>
      <w:r>
        <w:t>ся перечень замечаний с указанием сроков их устранения.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4" w:name="Par605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  <w:jc w:val="right"/>
        <w:outlineLvl w:val="1"/>
      </w:pPr>
      <w:r>
        <w:t>Приложение 5</w:t>
      </w:r>
    </w:p>
    <w:p w:rsidR="00000000" w:rsidRDefault="00933DA8">
      <w:pPr>
        <w:pStyle w:val="ConsPlusNormal"/>
        <w:jc w:val="right"/>
      </w:pPr>
      <w:r>
        <w:t>к Правилам подготовки</w:t>
      </w:r>
    </w:p>
    <w:p w:rsidR="00000000" w:rsidRDefault="00933DA8">
      <w:pPr>
        <w:pStyle w:val="ConsPlusNormal"/>
        <w:jc w:val="right"/>
      </w:pPr>
      <w:r>
        <w:t>организаций</w:t>
      </w:r>
      <w:r>
        <w:t xml:space="preserve"> к отопительному сезону,</w:t>
      </w:r>
    </w:p>
    <w:p w:rsidR="00000000" w:rsidRDefault="00933DA8">
      <w:pPr>
        <w:pStyle w:val="ConsPlusNormal"/>
        <w:jc w:val="right"/>
      </w:pPr>
      <w:r>
        <w:t>его проведения и завершения</w:t>
      </w:r>
    </w:p>
    <w:p w:rsidR="00000000" w:rsidRDefault="00933DA8">
      <w:pPr>
        <w:pStyle w:val="ConsPlusNormal"/>
        <w:jc w:val="center"/>
      </w:pPr>
      <w:r>
        <w:t>(в ред. постановлений Совмина от 25.10.2022 N 726,</w:t>
      </w:r>
    </w:p>
    <w:p w:rsidR="00000000" w:rsidRDefault="00933DA8">
      <w:pPr>
        <w:pStyle w:val="ConsPlusNormal"/>
        <w:jc w:val="center"/>
      </w:pPr>
      <w:r>
        <w:t>от 21.02.2024 N 113, от 06.06.2025 N 304)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jc w:val="right"/>
      </w:pPr>
      <w:bookmarkStart w:id="25" w:name="Par619"/>
      <w:bookmarkEnd w:id="25"/>
      <w:r>
        <w:t>Форма</w:t>
      </w:r>
    </w:p>
    <w:p w:rsidR="00000000" w:rsidRDefault="00933DA8">
      <w:pPr>
        <w:pStyle w:val="ConsPlusNormal"/>
      </w:pPr>
    </w:p>
    <w:p w:rsidR="00000000" w:rsidRDefault="00933DA8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000000" w:rsidRDefault="00933DA8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</w:t>
      </w:r>
      <w:r>
        <w:rPr>
          <w:b/>
          <w:bCs/>
        </w:rPr>
        <w:t>не-зимний период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lastRenderedPageBreak/>
        <w:t xml:space="preserve">     Выдан 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:rsidR="00000000" w:rsidRDefault="00933DA8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:rsidR="00000000" w:rsidRDefault="00933DA8">
      <w:pPr>
        <w:pStyle w:val="ConsPlusNonformat"/>
        <w:jc w:val="both"/>
      </w:pPr>
      <w:r>
        <w:t>к работе в осенне-зимний период от ____ __________ ____ г.</w:t>
      </w:r>
    </w:p>
    <w:p w:rsidR="00000000" w:rsidRDefault="00933DA8">
      <w:pPr>
        <w:pStyle w:val="ConsPlusNonformat"/>
        <w:jc w:val="both"/>
      </w:pPr>
      <w:r>
        <w:t xml:space="preserve">                                          (да</w:t>
      </w:r>
      <w:r>
        <w:t>та) &lt;*&gt;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>Руководитель организации</w:t>
      </w:r>
    </w:p>
    <w:p w:rsidR="00000000" w:rsidRDefault="00933DA8">
      <w:pPr>
        <w:pStyle w:val="ConsPlusNonformat"/>
        <w:jc w:val="both"/>
      </w:pPr>
      <w:r>
        <w:t>(уполномоченное им лицо) ____________________          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:rsidR="00000000" w:rsidRDefault="00933DA8">
      <w:pPr>
        <w:pStyle w:val="ConsPlusNonformat"/>
        <w:jc w:val="both"/>
      </w:pPr>
    </w:p>
    <w:p w:rsidR="00000000" w:rsidRDefault="00933DA8">
      <w:pPr>
        <w:pStyle w:val="ConsPlusNonformat"/>
        <w:jc w:val="both"/>
      </w:pPr>
      <w:r>
        <w:t xml:space="preserve">     Паспорт зарегистрирован в органе госэнергогазнадзора ___________</w:t>
      </w:r>
      <w:r>
        <w:t>______</w:t>
      </w:r>
    </w:p>
    <w:p w:rsidR="00000000" w:rsidRDefault="00933DA8">
      <w:pPr>
        <w:pStyle w:val="ConsPlusNonformat"/>
        <w:jc w:val="both"/>
      </w:pPr>
      <w:r>
        <w:t xml:space="preserve">                                                           (наименование,</w:t>
      </w:r>
    </w:p>
    <w:p w:rsidR="00000000" w:rsidRDefault="00933DA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33DA8">
      <w:pPr>
        <w:pStyle w:val="ConsPlusNonformat"/>
        <w:jc w:val="both"/>
      </w:pPr>
      <w:r>
        <w:t xml:space="preserve">                                  адрес)</w:t>
      </w:r>
    </w:p>
    <w:p w:rsidR="00000000" w:rsidRDefault="00933DA8">
      <w:pPr>
        <w:pStyle w:val="ConsPlusNonformat"/>
        <w:jc w:val="both"/>
      </w:pPr>
      <w:r>
        <w:t>___ _____________ ___ г. N _____</w:t>
      </w:r>
    </w:p>
    <w:p w:rsidR="00000000" w:rsidRDefault="00933DA8">
      <w:pPr>
        <w:pStyle w:val="ConsPlusNormal"/>
      </w:pPr>
    </w:p>
    <w:p w:rsidR="00000000" w:rsidRDefault="00933DA8">
      <w:pPr>
        <w:pStyle w:val="ConsPlusNormal"/>
        <w:ind w:firstLine="540"/>
        <w:jc w:val="both"/>
      </w:pPr>
      <w:r>
        <w:t>------------------------</w:t>
      </w:r>
      <w:r>
        <w:t>--------</w:t>
      </w:r>
    </w:p>
    <w:p w:rsidR="00000000" w:rsidRDefault="00933DA8">
      <w:pPr>
        <w:pStyle w:val="ConsPlusNormal"/>
        <w:spacing w:before="200"/>
        <w:ind w:firstLine="540"/>
        <w:jc w:val="both"/>
      </w:pPr>
      <w:bookmarkStart w:id="26" w:name="Par643"/>
      <w:bookmarkEnd w:id="26"/>
      <w:r>
        <w:t>&lt;*&gt; Указывается дата подписания акта проверки готовности потребителя.</w:t>
      </w:r>
    </w:p>
    <w:p w:rsidR="00000000" w:rsidRDefault="00933DA8">
      <w:pPr>
        <w:pStyle w:val="ConsPlusNormal"/>
        <w:ind w:firstLine="540"/>
        <w:jc w:val="both"/>
      </w:pPr>
    </w:p>
    <w:p w:rsidR="00000000" w:rsidRDefault="00933DA8">
      <w:pPr>
        <w:pStyle w:val="ConsPlusNormal"/>
      </w:pPr>
    </w:p>
    <w:p w:rsidR="00000000" w:rsidRDefault="00933D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DA8" w:rsidRDefault="00933DA8">
      <w:pPr>
        <w:pStyle w:val="ConsPlusNormal"/>
        <w:rPr>
          <w:sz w:val="16"/>
          <w:szCs w:val="16"/>
        </w:rPr>
      </w:pPr>
    </w:p>
    <w:sectPr w:rsidR="00933DA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FA"/>
    <w:rsid w:val="00933DA8"/>
    <w:rsid w:val="00C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5BD8A-FF3B-4DA7-A87A-05252A68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11500</Words>
  <Characters>65551</Characters>
  <Application>Microsoft Office Word</Application>
  <DocSecurity>2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76898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2025-06-19T12:54:00Z</dcterms:created>
  <dcterms:modified xsi:type="dcterms:W3CDTF">2025-06-19T12:54:00Z</dcterms:modified>
</cp:coreProperties>
</file>