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AB6" w:rsidRDefault="00B52AB6">
      <w:pPr>
        <w:widowControl w:val="0"/>
        <w:autoSpaceDE w:val="0"/>
        <w:autoSpaceDN w:val="0"/>
        <w:adjustRightInd w:val="0"/>
        <w:spacing w:after="0" w:line="240" w:lineRule="auto"/>
        <w:rPr>
          <w:rFonts w:ascii="Arial" w:hAnsi="Arial" w:cs="Arial"/>
          <w:color w:val="000000"/>
        </w:rPr>
      </w:pPr>
      <w:bookmarkStart w:id="0" w:name="4"/>
      <w:bookmarkStart w:id="1" w:name="_GoBack"/>
      <w:bookmarkEnd w:id="0"/>
      <w:bookmarkEnd w:id="1"/>
      <w:r>
        <w:rPr>
          <w:rFonts w:ascii="Arial" w:hAnsi="Arial" w:cs="Arial"/>
          <w:color w:val="000000"/>
        </w:rPr>
        <w:t> </w:t>
      </w:r>
    </w:p>
    <w:p w:rsidR="00B52AB6" w:rsidRDefault="00B52AB6">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ПОСТАНОВЛЕНИЕ СОВЕТА МИНИСТРОВ РЕСПУБЛИКИ БЕЛАРУСЬ</w:t>
      </w:r>
    </w:p>
    <w:p w:rsidR="00B52AB6" w:rsidRDefault="00B52AB6">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15 июля 2024 г. N 509</w:t>
      </w:r>
    </w:p>
    <w:p w:rsidR="00B52AB6" w:rsidRDefault="00B52AB6">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w:t>
      </w:r>
    </w:p>
    <w:p w:rsidR="00B52AB6" w:rsidRDefault="00B52AB6">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ОБ ОРГАНИЗАЦИИ ОЗДОРОВЛЕНИЯ ДЕТЕЙ В ОБРАЗОВАТЕЛЬНО-ОЗДОРОВИТЕЛЬНЫХ ЦЕНТРАХ, ВОСПИТАТЕЛЬНО-ОЗДОРОВИТЕЛЬНЫХ И СПОРТИВНО-ОЗДОРОВИТЕЛЬНЫХ ЛАГЕРЯХ</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B52AB6">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B52AB6" w:rsidRDefault="00B52AB6">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постановления Совмина от 29.05.2025 N 293)</w:t>
            </w:r>
          </w:p>
        </w:tc>
      </w:tr>
    </w:tbl>
    <w:p w:rsidR="00B52AB6" w:rsidRDefault="00B52AB6">
      <w:pPr>
        <w:widowControl w:val="0"/>
        <w:autoSpaceDE w:val="0"/>
        <w:autoSpaceDN w:val="0"/>
        <w:adjustRightInd w:val="0"/>
        <w:spacing w:after="0" w:line="240" w:lineRule="auto"/>
        <w:rPr>
          <w:rFonts w:ascii="Arial" w:hAnsi="Arial" w:cs="Arial"/>
          <w:color w:val="000000"/>
        </w:rPr>
      </w:pPr>
      <w:bookmarkStart w:id="2" w:name="6"/>
      <w:bookmarkEnd w:id="2"/>
      <w:r>
        <w:rPr>
          <w:rFonts w:ascii="Arial" w:hAnsi="Arial" w:cs="Arial"/>
          <w:color w:val="000000"/>
        </w:rPr>
        <w:t> </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 w:name="7"/>
      <w:bookmarkEnd w:id="3"/>
      <w:r>
        <w:rPr>
          <w:rFonts w:ascii="Arial" w:hAnsi="Arial" w:cs="Arial"/>
          <w:color w:val="000000"/>
        </w:rPr>
        <w:t>На основании части второй статьи 35 Закона Республики Беларусь от 23 июля 2008 г. N 424-З "О Совете Министров Республики Беларусь", абзацев четвертого, шестого и девятого пункта 19 Указа Президента Республики Беларусь от 28 августа 2006 г. N 542 "О санаторно-курортном лечении и оздоровлении населения" Совет Министров Республики Беларусь ПОСТАНОВЛЯЕТ:</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B52AB6">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B52AB6" w:rsidRDefault="00B52AB6">
            <w:pPr>
              <w:widowControl w:val="0"/>
              <w:autoSpaceDE w:val="0"/>
              <w:autoSpaceDN w:val="0"/>
              <w:adjustRightInd w:val="0"/>
              <w:spacing w:after="0" w:line="240" w:lineRule="auto"/>
              <w:rPr>
                <w:rFonts w:ascii="Arial" w:hAnsi="Arial" w:cs="Arial"/>
                <w:color w:val="392C69"/>
              </w:rPr>
            </w:pPr>
            <w:r>
              <w:rPr>
                <w:rFonts w:ascii="Arial" w:hAnsi="Arial" w:cs="Arial"/>
                <w:color w:val="392C69"/>
              </w:rPr>
              <w:t>КонсультантПлюс: примечание.</w:t>
            </w:r>
          </w:p>
          <w:p w:rsidR="00B52AB6" w:rsidRDefault="00B52AB6">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Об организации оздоровления детей в летний период 2025 года см. приказ Министерства образования Республики Беларусь от 16.05.2025 N 223.</w:t>
            </w:r>
          </w:p>
        </w:tc>
      </w:tr>
    </w:tbl>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4" w:name="8"/>
      <w:bookmarkEnd w:id="4"/>
      <w:r>
        <w:rPr>
          <w:rFonts w:ascii="Arial" w:hAnsi="Arial" w:cs="Arial"/>
          <w:color w:val="000000"/>
        </w:rPr>
        <w:t>1. Установить, что:</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5" w:name="9"/>
      <w:bookmarkEnd w:id="5"/>
      <w:r>
        <w:rPr>
          <w:rFonts w:ascii="Arial" w:hAnsi="Arial" w:cs="Arial"/>
          <w:color w:val="000000"/>
        </w:rPr>
        <w:t>1.1. оздоровление детей организуется:</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6" w:name="10"/>
      <w:bookmarkEnd w:id="6"/>
      <w:r>
        <w:rPr>
          <w:rFonts w:ascii="Arial" w:hAnsi="Arial" w:cs="Arial"/>
          <w:color w:val="000000"/>
        </w:rPr>
        <w:t>в образовательно-оздоровительных центрах - круглогодично;</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7" w:name="11"/>
      <w:bookmarkEnd w:id="7"/>
      <w:r>
        <w:rPr>
          <w:rFonts w:ascii="Arial" w:hAnsi="Arial" w:cs="Arial"/>
          <w:color w:val="000000"/>
        </w:rPr>
        <w:t>в воспитательно-оздоровительных и спортивно-оздоровительных лагерях (далее, если не указано иное, - лагеря) - в период каникул;</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8" w:name="12"/>
      <w:bookmarkEnd w:id="8"/>
      <w:r>
        <w:rPr>
          <w:rFonts w:ascii="Arial" w:hAnsi="Arial" w:cs="Arial"/>
          <w:color w:val="000000"/>
        </w:rPr>
        <w:t>1.2. оздоровление детей в образовательно-оздоровительных центрах и лагерях организуется на основании путевок по формам согласно приложениям 1 и 2 соответственно.</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9" w:name="538"/>
      <w:bookmarkEnd w:id="9"/>
      <w:r>
        <w:rPr>
          <w:rFonts w:ascii="Arial" w:hAnsi="Arial" w:cs="Arial"/>
          <w:color w:val="000000"/>
        </w:rPr>
        <w:t>Приобретение или удешевление путевок осуществляется за счет средств:</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0" w:name="541"/>
      <w:bookmarkEnd w:id="10"/>
      <w:r>
        <w:rPr>
          <w:rFonts w:ascii="Arial" w:hAnsi="Arial" w:cs="Arial"/>
          <w:color w:val="000000"/>
        </w:rPr>
        <w:t>республиканского бюджета, предусмотренных Министерству образования на эти цели, или местного бюджета, предусмотренных на эти цели, соответственно - в образовательно-оздоровительные центры, находящиеся в республиканской или коммунальной собственности;</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1" w:name="542"/>
      <w:bookmarkEnd w:id="11"/>
      <w:r>
        <w:rPr>
          <w:rFonts w:ascii="Arial" w:hAnsi="Arial" w:cs="Arial"/>
          <w:color w:val="000000"/>
        </w:rPr>
        <w:t>республиканского бюджета, предусмотренных Республиканскому центру по оздоровлению и санаторно-курортному лечению населения (далее - Центр) на эти цели, - в лагеря;</w:t>
      </w:r>
    </w:p>
    <w:p w:rsidR="00B52AB6" w:rsidRDefault="00B52AB6">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(пп. 1.2 в ред. постановления Совмина от 29.05.2025 N 293)</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2" w:name="15"/>
      <w:bookmarkEnd w:id="12"/>
      <w:r>
        <w:rPr>
          <w:rFonts w:ascii="Arial" w:hAnsi="Arial" w:cs="Arial"/>
          <w:color w:val="000000"/>
        </w:rPr>
        <w:t>1.3. подготовка стационарных лагерей к работе в летний период осуществляется с использованием средств организаторов лагерей и иных источников, не запрещенных законодательством.</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3" w:name="544"/>
      <w:bookmarkEnd w:id="13"/>
      <w:r>
        <w:rPr>
          <w:rFonts w:ascii="Arial" w:hAnsi="Arial" w:cs="Arial"/>
          <w:color w:val="000000"/>
        </w:rPr>
        <w:t>Подготовка к работе в летний период стационарных лагерей, созданных как учреждение образования или организация физической культуры и спорта, осуществляется с использованием средств республиканского бюджета, предусмотренных Центру на эти цели;</w:t>
      </w:r>
    </w:p>
    <w:p w:rsidR="00B52AB6" w:rsidRDefault="00B52AB6">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(пп. 1.3 в ред. постановления Совмина от 29.05.2025 N 293)</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4" w:name="16"/>
      <w:bookmarkEnd w:id="14"/>
      <w:r>
        <w:rPr>
          <w:rFonts w:ascii="Arial" w:hAnsi="Arial" w:cs="Arial"/>
          <w:color w:val="000000"/>
        </w:rPr>
        <w:t>1.4. оздоровление детей в лагерях может быть организовано с использованием средств местных бюджетов, государственных организаций и хозяйственных обществ, более 50 процентов акций (долей в уставных фондах) которых находится в государственной собственности, других юридических и физических лиц, иных источников, не запрещенных законодательством;</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5" w:name="17"/>
      <w:bookmarkEnd w:id="15"/>
      <w:r>
        <w:rPr>
          <w:rFonts w:ascii="Arial" w:hAnsi="Arial" w:cs="Arial"/>
          <w:color w:val="000000"/>
        </w:rPr>
        <w:t>1.5. право на получение путевки, стоимость которой удешевляется за счет средств республиканского бюджета, имеют:</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6" w:name="18"/>
      <w:bookmarkEnd w:id="16"/>
      <w:r>
        <w:rPr>
          <w:rFonts w:ascii="Arial" w:hAnsi="Arial" w:cs="Arial"/>
          <w:color w:val="000000"/>
        </w:rPr>
        <w:t xml:space="preserve">в воспитательно-оздоровительный лагерь - не имеющие медицинских противопоказаний к оздоровлению дети, осваивающие содержание одной из образовательных программ общего среднего образования, образовательных программ </w:t>
      </w:r>
      <w:r>
        <w:rPr>
          <w:rFonts w:ascii="Arial" w:hAnsi="Arial" w:cs="Arial"/>
          <w:color w:val="000000"/>
        </w:rPr>
        <w:lastRenderedPageBreak/>
        <w:t>специального образования на уровне общего среднего образования или получившие свидетельство об общем базовом образовании в текущем учебном году;</w:t>
      </w:r>
    </w:p>
    <w:p w:rsidR="00B52AB6" w:rsidRDefault="00B52AB6">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Совмина от 29.05.2025 N 293)</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абзац исключен. - Постановление Совмина от 29.05.2025 N 293;</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7" w:name="20"/>
      <w:bookmarkEnd w:id="17"/>
      <w:r>
        <w:rPr>
          <w:rFonts w:ascii="Arial" w:hAnsi="Arial" w:cs="Arial"/>
          <w:color w:val="000000"/>
        </w:rPr>
        <w:t>в лагерь труда и отдыха - дети в возрасте от 14 лет, признанные годными к работе или выполнению определенных видов работ, осуществляемых в период нахождения в лагере труда и отдыха;</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8" w:name="21"/>
      <w:bookmarkEnd w:id="18"/>
      <w:r>
        <w:rPr>
          <w:rFonts w:ascii="Arial" w:hAnsi="Arial" w:cs="Arial"/>
          <w:color w:val="000000"/>
        </w:rPr>
        <w:t>в спортивно-оздоровительный лагерь - дети-спортсмены;</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9" w:name="22"/>
      <w:bookmarkEnd w:id="19"/>
      <w:r>
        <w:rPr>
          <w:rFonts w:ascii="Arial" w:hAnsi="Arial" w:cs="Arial"/>
          <w:color w:val="000000"/>
        </w:rPr>
        <w:t>в образовательно-оздоровительный центр - дети, достигшие высоких показателей в учебной и общественной деятельности, нуждающиеся в оздоровлении;</w:t>
      </w:r>
    </w:p>
    <w:p w:rsidR="00B52AB6" w:rsidRDefault="00B52AB6">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Совмина от 29.05.2025 N 293)</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0" w:name="23"/>
      <w:bookmarkEnd w:id="20"/>
      <w:r>
        <w:rPr>
          <w:rFonts w:ascii="Arial" w:hAnsi="Arial" w:cs="Arial"/>
          <w:color w:val="000000"/>
        </w:rPr>
        <w:t>1.6. право на получение путевки в образовательно-оздоровительный центр или лагерь, стоимость которой удешевляется за счет средств республиканского бюджета, может быть реализовано:</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1" w:name="24"/>
      <w:bookmarkEnd w:id="21"/>
      <w:r>
        <w:rPr>
          <w:rFonts w:ascii="Arial" w:hAnsi="Arial" w:cs="Arial"/>
          <w:color w:val="000000"/>
        </w:rPr>
        <w:t>с круглосуточным пребыванием сроком не менее 15 дней - по одному разу в период летних каникул и в учебное время;</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2" w:name="25"/>
      <w:bookmarkEnd w:id="22"/>
      <w:r>
        <w:rPr>
          <w:rFonts w:ascii="Arial" w:hAnsi="Arial" w:cs="Arial"/>
          <w:color w:val="000000"/>
        </w:rPr>
        <w:t>с дневным пребыванием продолжительностью не менее 15 дней - один раз в течение календарного года;</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3" w:name="26"/>
      <w:bookmarkEnd w:id="23"/>
      <w:r>
        <w:rPr>
          <w:rFonts w:ascii="Arial" w:hAnsi="Arial" w:cs="Arial"/>
          <w:color w:val="000000"/>
        </w:rPr>
        <w:t>с круглосуточным пребыванием продолжительностью не более 12 дней - один раз в течение календарного года;</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4" w:name="27"/>
      <w:bookmarkEnd w:id="24"/>
      <w:r>
        <w:rPr>
          <w:rFonts w:ascii="Arial" w:hAnsi="Arial" w:cs="Arial"/>
          <w:color w:val="000000"/>
        </w:rPr>
        <w:t>с дневным пребыванием продолжительностью не более 10 дней - один раз в период зимних каникул;</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5" w:name="28"/>
      <w:bookmarkEnd w:id="25"/>
      <w:r>
        <w:rPr>
          <w:rFonts w:ascii="Arial" w:hAnsi="Arial" w:cs="Arial"/>
          <w:color w:val="000000"/>
        </w:rPr>
        <w:t xml:space="preserve">с дневным пребыванием продолжительностью 5 дней - по одному разу в период весенних, осенних и дополнительных зимних каникул. </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6" w:name="29"/>
      <w:bookmarkEnd w:id="26"/>
      <w:r>
        <w:rPr>
          <w:rFonts w:ascii="Arial" w:hAnsi="Arial" w:cs="Arial"/>
          <w:color w:val="000000"/>
        </w:rPr>
        <w:t>В течение календарного года право на получение путевки, стоимость которой удешевляется за счет средств республиканского бюджета, может быть реализовано повторно:</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7" w:name="30"/>
      <w:bookmarkEnd w:id="27"/>
      <w:r>
        <w:rPr>
          <w:rFonts w:ascii="Arial" w:hAnsi="Arial" w:cs="Arial"/>
          <w:color w:val="000000"/>
        </w:rPr>
        <w:t>в стационарный лагерь - детьми из многодетных, неполных семей, детьми-сиротами и детьми, оставшимися без попечения родителей, детьми-инвалидами, детьми-спортсменами, детьми неработающих пенсионеров;</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8" w:name="31"/>
      <w:bookmarkEnd w:id="28"/>
      <w:r>
        <w:rPr>
          <w:rFonts w:ascii="Arial" w:hAnsi="Arial" w:cs="Arial"/>
          <w:color w:val="000000"/>
        </w:rPr>
        <w:t>в воспитательно-оздоровительный лагерь военно-патриотического профиля с круглосуточным пребыванием - детьми, признанными находящимися в социально опасном положении, несовершеннолетними, в отношении которых проводится индивидуальная профилактическая работа;</w:t>
      </w:r>
    </w:p>
    <w:p w:rsidR="00B52AB6" w:rsidRDefault="00B52AB6">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Совмина от 29.05.2025 N 293)</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9" w:name="32"/>
      <w:bookmarkEnd w:id="29"/>
      <w:r>
        <w:rPr>
          <w:rFonts w:ascii="Arial" w:hAnsi="Arial" w:cs="Arial"/>
          <w:color w:val="000000"/>
        </w:rPr>
        <w:t>1.7. родительская плата за путевку, стоимость которой удешевляется с использованием средств республиканского бюджета, устанавливается:</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0" w:name="33"/>
      <w:bookmarkEnd w:id="30"/>
      <w:r>
        <w:rPr>
          <w:rFonts w:ascii="Arial" w:hAnsi="Arial" w:cs="Arial"/>
          <w:color w:val="000000"/>
        </w:rPr>
        <w:t>в размере не менее 5 процентов от полной стоимости путевки - в лагерь с дневным пребыванием или палаточный;</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1" w:name="34"/>
      <w:bookmarkEnd w:id="31"/>
      <w:r>
        <w:rPr>
          <w:rFonts w:ascii="Arial" w:hAnsi="Arial" w:cs="Arial"/>
          <w:color w:val="000000"/>
        </w:rPr>
        <w:t>в размере не менее 10 процентов от полной стоимости путевки - в стационарный лагерь.</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2" w:name="561"/>
      <w:bookmarkEnd w:id="32"/>
      <w:r>
        <w:rPr>
          <w:rFonts w:ascii="Arial" w:hAnsi="Arial" w:cs="Arial"/>
          <w:color w:val="000000"/>
        </w:rPr>
        <w:t>Родительская плата за путевку в образовательно-оздоровительный центр, стоимость которой удешевляется с использованием средств республиканского или местного бюджета, устанавливается в размере 60 процентов денежной нормы расходов на питание в день на одного ребенка соответствующей возрастной группы за каждый день пребывания этого ребенка на оздоровлении.</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3" w:name="562"/>
      <w:bookmarkEnd w:id="33"/>
      <w:r>
        <w:rPr>
          <w:rFonts w:ascii="Arial" w:hAnsi="Arial" w:cs="Arial"/>
          <w:color w:val="000000"/>
        </w:rPr>
        <w:t>Вместо родительской платы за удешевленную за счет средств республиканского бюджета путевку в лагерь для детей-сирот и детей, оставшихся без попечения родителей, а также путевку в воспитательно-оздоровительный лагерь военно-патриотического профиля с круглосуточным пребыванием, организуемый на территории воинской части, для детей, признанных находящимися в социально опасном положении, и несовершеннолетних, в отношении которых проводится индивидуальная профилактическая работа, на текущий (расчетный) банковский счет организатора лагеря перечисляются средства местного бюджета, предусмотренные на доплату до полной стоимости путевок в лагеря для детей этих категорий. В таком случае эти дети считаются реализовавшими право на получение путевки в лагерь, стоимость которой удешевляется за счет средств республиканского бюджета.</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4" w:name="36"/>
      <w:bookmarkEnd w:id="34"/>
      <w:r>
        <w:rPr>
          <w:rFonts w:ascii="Arial" w:hAnsi="Arial" w:cs="Arial"/>
          <w:color w:val="000000"/>
        </w:rPr>
        <w:lastRenderedPageBreak/>
        <w:t>Образовательно-оздоровительные центры перечисляют суммы родительской платы за путевки, удешевленные за счет средств республиканского или местных бюджетов, в доход соответствующего бюджета в счет компенсации его расходов в соответствии с бюджетным законодательством;</w:t>
      </w:r>
    </w:p>
    <w:p w:rsidR="00B52AB6" w:rsidRDefault="00B52AB6">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(пп. 1.7 в ред. постановления Совмина от 29.05.2025 N 293)</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5" w:name="37"/>
      <w:bookmarkEnd w:id="35"/>
      <w:r>
        <w:rPr>
          <w:rFonts w:ascii="Arial" w:hAnsi="Arial" w:cs="Arial"/>
          <w:color w:val="000000"/>
        </w:rPr>
        <w:t>1.8. право на получение бесплатной путевки сроком на 15 и более дней в стационарный воспитательно-оздоровительный лагерь или образовательно-оздоровительный центр, приобретенной за счет средств республиканского бюджета, имеют:</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6" w:name="566"/>
      <w:bookmarkEnd w:id="36"/>
      <w:r>
        <w:rPr>
          <w:rFonts w:ascii="Arial" w:hAnsi="Arial" w:cs="Arial"/>
          <w:color w:val="000000"/>
        </w:rPr>
        <w:t>дети-сироты и дети, оставшиеся без попечения родителей;</w:t>
      </w:r>
    </w:p>
    <w:p w:rsidR="00B52AB6" w:rsidRDefault="00B52AB6">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(абзац введен постановлением Совмина от 29.05.2025 N 293)</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7" w:name="38"/>
      <w:bookmarkEnd w:id="37"/>
      <w:r>
        <w:rPr>
          <w:rFonts w:ascii="Arial" w:hAnsi="Arial" w:cs="Arial"/>
          <w:color w:val="000000"/>
        </w:rPr>
        <w:t>дети-инвалиды;</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8" w:name="39"/>
      <w:bookmarkEnd w:id="38"/>
      <w:r>
        <w:rPr>
          <w:rFonts w:ascii="Arial" w:hAnsi="Arial" w:cs="Arial"/>
          <w:color w:val="000000"/>
        </w:rPr>
        <w:t>дети, постоянно (преимущественно) проживающие на территориях, подвергшихся радиоактивному загрязнению в результате катастрофы на Чернобыльской АЭС (в зоне последующего отселения, в зоне с правом на отселение, в зоне проживания с периодическим радиационным контролем), или обучающиеся в учреждениях образования, расположенных на таких территориях (далее - дети, проживающие или обучающиеся на территории радиоактивного загрязнения);</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9" w:name="40"/>
      <w:bookmarkEnd w:id="39"/>
      <w:r>
        <w:rPr>
          <w:rFonts w:ascii="Arial" w:hAnsi="Arial" w:cs="Arial"/>
          <w:color w:val="000000"/>
        </w:rPr>
        <w:t>дети военнослужащих, лиц начальствующего и рядового состава органов внутренних дел, рабочих и служащих, погибших (умерших) при выполнении воинского или служебного долга в Афганистане либо в других государствах, где велись боевые действия (а равно пропавших без вести в районах ведения боевых действий или при исполнении воинской службы (служебных обязанностей) (далее - дети лиц, погибших при выполнении воинского или служебного долга);</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40" w:name="41"/>
      <w:bookmarkEnd w:id="40"/>
      <w:r>
        <w:rPr>
          <w:rFonts w:ascii="Arial" w:hAnsi="Arial" w:cs="Arial"/>
          <w:color w:val="000000"/>
        </w:rPr>
        <w:t>дети военнослужащих, лиц начальствующего и рядового состава Следственного комитета, Государственного комитета судебных экспертиз, органов внутренних дел, органов и подразделений по чрезвычайным ситуациям, органов финансовых расследований Комитета государственного контроля, погибших при исполнении обязанностей военной службы (служебных обязанностей), а также умерших вследствие ранений, контузий, увечий либо заболеваний, непосредственно связанных со спецификой несения военной службы (исполнения служебных обязанностей) (далее - дети лиц, погибших при исполнении обязанностей военной службы или служебных обязанностей);</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41" w:name="42"/>
      <w:bookmarkEnd w:id="41"/>
      <w:r>
        <w:rPr>
          <w:rFonts w:ascii="Arial" w:hAnsi="Arial" w:cs="Arial"/>
          <w:color w:val="000000"/>
        </w:rPr>
        <w:t>дети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 Комитета государственного контроля, ставших инвалидами вследствие ранения, контузии или увечья, полученных при защите страны или при исполнении иных обязанностей военной службы (служебных обязанностей), либо заболевания, непосредственно связанного со спецификой несения военной службы (службы) или с пребыванием на фронте, а также при выполнении воинского и служебного долга за границей в период локальных войн и конфликтов, бывших военнослужащих, ставших инвалидами вследствие ранения, контузии, увечья или заболевания, имевших место во время пребывания их в плену, умерших инвалидов из числа этих военнослужащих, лиц начальствующего и рядового состава, бывших военнослужащих (далее - дети инвалидов войны).</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42" w:name="43"/>
      <w:bookmarkEnd w:id="42"/>
      <w:r>
        <w:rPr>
          <w:rFonts w:ascii="Arial" w:hAnsi="Arial" w:cs="Arial"/>
          <w:color w:val="000000"/>
        </w:rPr>
        <w:t>Путевки в стационарные воспитательно-оздоровительные лагеря для детей, указанных в части первой настоящего подпункта, приобретаются Центром за счет средств республиканского бюджета в порядке, установленном законодательством о государственных закупках;</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43" w:name="44"/>
      <w:bookmarkEnd w:id="43"/>
      <w:r>
        <w:rPr>
          <w:rFonts w:ascii="Arial" w:hAnsi="Arial" w:cs="Arial"/>
          <w:color w:val="000000"/>
        </w:rPr>
        <w:t xml:space="preserve">1.9. право на получение бесплатной путевки сроком на 15 и более дней в стационарный воспитательно-оздоровительный лагерь или образовательно-оздоровительный центр, приобретенной за счет средств республиканского бюджета, предоставляется детям из числа указанных в части первой подпункта 1.8 настоящего пункта, которые в текущем календарном году не обеспечивались бесплатной путевкой сроком на 15 и более дней на санаторно-курортное лечение, оздоровление, в стационарный лагерь или образовательно-оздоровительный центр, приобретенной за счет средств республиканского или местных бюджетов, </w:t>
      </w:r>
      <w:r>
        <w:rPr>
          <w:rFonts w:ascii="Arial" w:hAnsi="Arial" w:cs="Arial"/>
          <w:color w:val="000000"/>
        </w:rPr>
        <w:lastRenderedPageBreak/>
        <w:t>государственных организаций и хозяйственных обществ, более 50 процентов акций (долей в уставных фондах) которых находится в государственной собственности;</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44" w:name="45"/>
      <w:bookmarkEnd w:id="44"/>
      <w:r>
        <w:rPr>
          <w:rFonts w:ascii="Arial" w:hAnsi="Arial" w:cs="Arial"/>
          <w:color w:val="000000"/>
        </w:rPr>
        <w:t>1.10. порядок направления детей в образовательно-оздоровительные центры, находящиеся:</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45" w:name="46"/>
      <w:bookmarkEnd w:id="45"/>
      <w:r>
        <w:rPr>
          <w:rFonts w:ascii="Arial" w:hAnsi="Arial" w:cs="Arial"/>
          <w:color w:val="000000"/>
        </w:rPr>
        <w:t>в республиканской собственности, определяется Министерством образования;</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46" w:name="47"/>
      <w:bookmarkEnd w:id="46"/>
      <w:r>
        <w:rPr>
          <w:rFonts w:ascii="Arial" w:hAnsi="Arial" w:cs="Arial"/>
          <w:color w:val="000000"/>
        </w:rPr>
        <w:t>в коммунальной собственности, определяется соответствующим облисполкомом, Минским горисполкомом.</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47" w:name="48"/>
      <w:bookmarkEnd w:id="47"/>
      <w:r>
        <w:rPr>
          <w:rFonts w:ascii="Arial" w:hAnsi="Arial" w:cs="Arial"/>
          <w:color w:val="000000"/>
        </w:rPr>
        <w:t>2. Для целей настоящего постановления используются термины в значениях, определенных в Кодексе Республики Беларусь об образовании, Законе Республики Беларусь от 4 января 2014 г. N 125-З "О физической культуре и спорте", а также термины и их определения согласно приложению 3.</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48" w:name="49"/>
      <w:bookmarkEnd w:id="48"/>
      <w:r>
        <w:rPr>
          <w:rFonts w:ascii="Arial" w:hAnsi="Arial" w:cs="Arial"/>
          <w:color w:val="000000"/>
        </w:rPr>
        <w:t>3. Утвердить Положение об организации оздоровления детей в воспитательно-оздоровительных, спортивно-оздоровительных лагерях (прилагается).</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49" w:name="50"/>
      <w:bookmarkEnd w:id="49"/>
      <w:r>
        <w:rPr>
          <w:rFonts w:ascii="Arial" w:hAnsi="Arial" w:cs="Arial"/>
          <w:color w:val="000000"/>
        </w:rPr>
        <w:t>4. Центру:</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50" w:name="51"/>
      <w:bookmarkEnd w:id="50"/>
      <w:r>
        <w:rPr>
          <w:rFonts w:ascii="Arial" w:hAnsi="Arial" w:cs="Arial"/>
          <w:color w:val="000000"/>
        </w:rPr>
        <w:t>4.1. совместно с Министерством образования, Министерством спорта и туризма, облисполкомами, Минским горисполкомом обеспечить функционирование лагерей в период каникул;</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51" w:name="52"/>
      <w:bookmarkEnd w:id="51"/>
      <w:r>
        <w:rPr>
          <w:rFonts w:ascii="Arial" w:hAnsi="Arial" w:cs="Arial"/>
          <w:color w:val="000000"/>
        </w:rPr>
        <w:t>4.2. ежегодно до 1 мая устанавливать:</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52" w:name="53"/>
      <w:bookmarkEnd w:id="52"/>
      <w:r>
        <w:rPr>
          <w:rFonts w:ascii="Arial" w:hAnsi="Arial" w:cs="Arial"/>
          <w:color w:val="000000"/>
        </w:rPr>
        <w:t>по согласованию с Министерством образования, Министерством спорта и туризма, облисполкомами, Минским горисполкомом плановые объемы направления детей в лагеря;</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53" w:name="54"/>
      <w:bookmarkEnd w:id="53"/>
      <w:r>
        <w:rPr>
          <w:rFonts w:ascii="Arial" w:hAnsi="Arial" w:cs="Arial"/>
          <w:color w:val="000000"/>
        </w:rPr>
        <w:t>по согласованию с Министерством финансов размеры удешевления стоимости одной путевки в лагерь на период:</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54" w:name="55"/>
      <w:bookmarkEnd w:id="54"/>
      <w:r>
        <w:rPr>
          <w:rFonts w:ascii="Arial" w:hAnsi="Arial" w:cs="Arial"/>
          <w:color w:val="000000"/>
        </w:rPr>
        <w:t>весенних, осенних и дополнительных зимних каникул - для дневного лагеря продолжительностью 5 дней;</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55" w:name="56"/>
      <w:bookmarkEnd w:id="55"/>
      <w:r>
        <w:rPr>
          <w:rFonts w:ascii="Arial" w:hAnsi="Arial" w:cs="Arial"/>
          <w:color w:val="000000"/>
        </w:rPr>
        <w:t>летних каникул - для дневного лагеря продолжительностью 15 дней, палаточного непередвижного лагеря продолжительностью 12 дней, палаточного передвижного лагеря продолжительностью 9 дней, стационарного лагеря продолжительностью не менее 15 дней;</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56" w:name="57"/>
      <w:bookmarkEnd w:id="56"/>
      <w:r>
        <w:rPr>
          <w:rFonts w:ascii="Arial" w:hAnsi="Arial" w:cs="Arial"/>
          <w:color w:val="000000"/>
        </w:rPr>
        <w:t>зимних каникул - для дневного лагеря продолжительностью от 5 до 10 дней (из расчета на каждый день смены).</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57" w:name="58"/>
      <w:bookmarkEnd w:id="57"/>
      <w:r>
        <w:rPr>
          <w:rFonts w:ascii="Arial" w:hAnsi="Arial" w:cs="Arial"/>
          <w:color w:val="000000"/>
        </w:rPr>
        <w:t>5. Министерству образования организовать работу по:</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58" w:name="59"/>
      <w:bookmarkEnd w:id="58"/>
      <w:r>
        <w:rPr>
          <w:rFonts w:ascii="Arial" w:hAnsi="Arial" w:cs="Arial"/>
          <w:color w:val="000000"/>
        </w:rPr>
        <w:t>научно-методическому обеспечению реализации лагерями программы воспитания детей, нуждающихся в оздоровлении, актуализации этой программы по мере необходимости;</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59" w:name="60"/>
      <w:bookmarkEnd w:id="59"/>
      <w:r>
        <w:rPr>
          <w:rFonts w:ascii="Arial" w:hAnsi="Arial" w:cs="Arial"/>
          <w:color w:val="000000"/>
        </w:rPr>
        <w:t>привлечению педагогических работников для работы в лагеря и освоению этими работниками соответствующих образовательных программ дополнительного образования взрослых.</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60" w:name="61"/>
      <w:bookmarkEnd w:id="60"/>
      <w:r>
        <w:rPr>
          <w:rFonts w:ascii="Arial" w:hAnsi="Arial" w:cs="Arial"/>
          <w:color w:val="000000"/>
        </w:rPr>
        <w:t>6. Министерству здравоохранения организовать работу по:</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61" w:name="62"/>
      <w:bookmarkEnd w:id="61"/>
      <w:r>
        <w:rPr>
          <w:rFonts w:ascii="Arial" w:hAnsi="Arial" w:cs="Arial"/>
          <w:color w:val="000000"/>
        </w:rPr>
        <w:t>подбору медицинских работников лагерей;</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62" w:name="63"/>
      <w:bookmarkEnd w:id="62"/>
      <w:r>
        <w:rPr>
          <w:rFonts w:ascii="Arial" w:hAnsi="Arial" w:cs="Arial"/>
          <w:color w:val="000000"/>
        </w:rPr>
        <w:t>прохождению медицинских осмотров работниками лагерей;</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63" w:name="64"/>
      <w:bookmarkEnd w:id="63"/>
      <w:r>
        <w:rPr>
          <w:rFonts w:ascii="Arial" w:hAnsi="Arial" w:cs="Arial"/>
          <w:color w:val="000000"/>
        </w:rPr>
        <w:t>медицинскому отбору детей в лагеря с оформлением медицинских справок о состоянии здоровья.</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64" w:name="65"/>
      <w:bookmarkEnd w:id="64"/>
      <w:r>
        <w:rPr>
          <w:rFonts w:ascii="Arial" w:hAnsi="Arial" w:cs="Arial"/>
          <w:color w:val="000000"/>
        </w:rPr>
        <w:t>7. Министерству сельского хозяйства и продовольствия, Белорусскому республиканскому союзу потребительских обществ, Белорусскому государственному концерну пищевой промышленности "Белгоспищепром" организовать обеспечение лагерей продуктами питания в соответствии с их заявками.</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65" w:name="66"/>
      <w:bookmarkEnd w:id="65"/>
      <w:r>
        <w:rPr>
          <w:rFonts w:ascii="Arial" w:hAnsi="Arial" w:cs="Arial"/>
          <w:color w:val="000000"/>
        </w:rPr>
        <w:t>8. Министерству внутренних дел обеспечить:</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66" w:name="67"/>
      <w:bookmarkEnd w:id="66"/>
      <w:r>
        <w:rPr>
          <w:rFonts w:ascii="Arial" w:hAnsi="Arial" w:cs="Arial"/>
          <w:color w:val="000000"/>
        </w:rPr>
        <w:t>охрану общественного порядка в местах расположения лагерей;</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67" w:name="68"/>
      <w:bookmarkEnd w:id="67"/>
      <w:r>
        <w:rPr>
          <w:rFonts w:ascii="Arial" w:hAnsi="Arial" w:cs="Arial"/>
          <w:color w:val="000000"/>
        </w:rPr>
        <w:t>проведение профилактических мероприятий по недопущению правонарушений в лагерях, соблюдению в местах их расположения правил дорожного движения;</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68" w:name="69"/>
      <w:bookmarkEnd w:id="68"/>
      <w:r>
        <w:rPr>
          <w:rFonts w:ascii="Arial" w:hAnsi="Arial" w:cs="Arial"/>
          <w:color w:val="000000"/>
        </w:rPr>
        <w:t>безопасность перевозок детей в лагеря и обратно по предварительным заявкам.</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69" w:name="70"/>
      <w:bookmarkEnd w:id="69"/>
      <w:r>
        <w:rPr>
          <w:rFonts w:ascii="Arial" w:hAnsi="Arial" w:cs="Arial"/>
          <w:color w:val="000000"/>
        </w:rPr>
        <w:t>9. Рекомендовать:</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70" w:name="71"/>
      <w:bookmarkEnd w:id="70"/>
      <w:r>
        <w:rPr>
          <w:rFonts w:ascii="Arial" w:hAnsi="Arial" w:cs="Arial"/>
          <w:color w:val="000000"/>
        </w:rPr>
        <w:t>9.1. местным исполнительным и распорядительным органам ежегодно при формировании местных бюджетов на очередной финансовый год предусматривать средства на:</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71" w:name="72"/>
      <w:bookmarkEnd w:id="71"/>
      <w:r>
        <w:rPr>
          <w:rFonts w:ascii="Arial" w:hAnsi="Arial" w:cs="Arial"/>
          <w:color w:val="000000"/>
        </w:rPr>
        <w:t xml:space="preserve">оказание помощи в подготовке к работе в летний период оздоровительных лагерей, </w:t>
      </w:r>
      <w:r>
        <w:rPr>
          <w:rFonts w:ascii="Arial" w:hAnsi="Arial" w:cs="Arial"/>
          <w:color w:val="000000"/>
        </w:rPr>
        <w:lastRenderedPageBreak/>
        <w:t>а также спортивно-оздоровительных лагерей, созданных как организация физической культуры и спорта;</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72" w:name="73"/>
      <w:bookmarkEnd w:id="72"/>
      <w:r>
        <w:rPr>
          <w:rFonts w:ascii="Arial" w:hAnsi="Arial" w:cs="Arial"/>
          <w:color w:val="000000"/>
        </w:rPr>
        <w:t>удешевление стоимости путевок в стационарные лагеря детям работников бюджетных организаций;</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73" w:name="74"/>
      <w:bookmarkEnd w:id="73"/>
      <w:r>
        <w:rPr>
          <w:rFonts w:ascii="Arial" w:hAnsi="Arial" w:cs="Arial"/>
          <w:color w:val="000000"/>
        </w:rPr>
        <w:t>доплату до полной стоимости путевок для наиболее социально уязвимых категорий детей, в том числе:</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74" w:name="75"/>
      <w:bookmarkEnd w:id="74"/>
      <w:r>
        <w:rPr>
          <w:rFonts w:ascii="Arial" w:hAnsi="Arial" w:cs="Arial"/>
          <w:color w:val="000000"/>
        </w:rPr>
        <w:t>детей-сирот и детей, оставшихся без попечения родителей;</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75" w:name="76"/>
      <w:bookmarkEnd w:id="75"/>
      <w:r>
        <w:rPr>
          <w:rFonts w:ascii="Arial" w:hAnsi="Arial" w:cs="Arial"/>
          <w:color w:val="000000"/>
        </w:rPr>
        <w:t>детей-инвалидов;</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76" w:name="77"/>
      <w:bookmarkEnd w:id="76"/>
      <w:r>
        <w:rPr>
          <w:rFonts w:ascii="Arial" w:hAnsi="Arial" w:cs="Arial"/>
          <w:color w:val="000000"/>
        </w:rPr>
        <w:t>детей лиц, погибших при выполнении воинского или служебного долга;</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77" w:name="78"/>
      <w:bookmarkEnd w:id="77"/>
      <w:r>
        <w:rPr>
          <w:rFonts w:ascii="Arial" w:hAnsi="Arial" w:cs="Arial"/>
          <w:color w:val="000000"/>
        </w:rPr>
        <w:t>детей лиц, погибших при исполнении обязанностей военной службы или служебных обязанностей;</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78" w:name="79"/>
      <w:bookmarkEnd w:id="78"/>
      <w:r>
        <w:rPr>
          <w:rFonts w:ascii="Arial" w:hAnsi="Arial" w:cs="Arial"/>
          <w:color w:val="000000"/>
        </w:rPr>
        <w:t>детей инвалидов войны;</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79" w:name="80"/>
      <w:bookmarkEnd w:id="79"/>
      <w:r>
        <w:rPr>
          <w:rFonts w:ascii="Arial" w:hAnsi="Arial" w:cs="Arial"/>
          <w:color w:val="000000"/>
        </w:rPr>
        <w:t>детей из многодетных семей;</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80" w:name="81"/>
      <w:bookmarkEnd w:id="80"/>
      <w:r>
        <w:rPr>
          <w:rFonts w:ascii="Arial" w:hAnsi="Arial" w:cs="Arial"/>
          <w:color w:val="000000"/>
        </w:rPr>
        <w:t>детей из малообеспеченных семей;</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81" w:name="82"/>
      <w:bookmarkEnd w:id="81"/>
      <w:r>
        <w:rPr>
          <w:rFonts w:ascii="Arial" w:hAnsi="Arial" w:cs="Arial"/>
          <w:color w:val="000000"/>
        </w:rPr>
        <w:t>детей, признанных находящимися в социально опасном положении, а также несовершеннолетних, в отношении которых проводится индивидуальная профилактическая работа, - при направлении в воспитательно-оздоровительные лагеря военно-патриотического профиля с круглосуточным пребыванием;</w:t>
      </w:r>
    </w:p>
    <w:p w:rsidR="00B52AB6" w:rsidRDefault="00B52AB6">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Совмина от 29.05.2025 N 293)</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82" w:name="83"/>
      <w:bookmarkEnd w:id="82"/>
      <w:r>
        <w:rPr>
          <w:rFonts w:ascii="Arial" w:hAnsi="Arial" w:cs="Arial"/>
          <w:color w:val="000000"/>
        </w:rPr>
        <w:t>9.2. государственным организациям и хозяйственным обществам, более 50 процентов акций (долей в уставных фондах) которых находится в государственной собственности, осуществлять за счет средств, полученных ими от приносящей доходы деятельности, компенсацию расходов работников на оплату путевок в стационарные лагеря, заключение с ними договоров о сотрудничестве по организации оздоровления детей, а также оказание помощи в подготовке этих лагерей к работе в летний период.</w:t>
      </w:r>
    </w:p>
    <w:p w:rsidR="00B52AB6" w:rsidRDefault="00B52AB6">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Совмина от 29.05.2025 N 293)</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83" w:name="84"/>
      <w:bookmarkEnd w:id="83"/>
      <w:r>
        <w:rPr>
          <w:rFonts w:ascii="Arial" w:hAnsi="Arial" w:cs="Arial"/>
          <w:color w:val="000000"/>
        </w:rPr>
        <w:t>10. Внести изменения в постановления Совета Министров Республики Беларусь согласно приложению 4.</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84" w:name="85"/>
      <w:bookmarkEnd w:id="84"/>
      <w:r>
        <w:rPr>
          <w:rFonts w:ascii="Arial" w:hAnsi="Arial" w:cs="Arial"/>
          <w:color w:val="000000"/>
        </w:rPr>
        <w:t>11. Признать утратившими силу постановления Совета Министров Республики Беларусь и их отдельные структурные элементы согласно приложению 5.</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B52AB6">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B52AB6" w:rsidRDefault="00B52AB6">
            <w:pPr>
              <w:widowControl w:val="0"/>
              <w:autoSpaceDE w:val="0"/>
              <w:autoSpaceDN w:val="0"/>
              <w:adjustRightInd w:val="0"/>
              <w:spacing w:after="0" w:line="240" w:lineRule="auto"/>
              <w:rPr>
                <w:rFonts w:ascii="Arial" w:hAnsi="Arial" w:cs="Arial"/>
                <w:color w:val="392C69"/>
              </w:rPr>
            </w:pPr>
            <w:r>
              <w:rPr>
                <w:rFonts w:ascii="Arial" w:hAnsi="Arial" w:cs="Arial"/>
                <w:color w:val="392C69"/>
              </w:rPr>
              <w:t>Пункт 12 вступил в силу после официального опубликования (абзац второй пункта 14 данного документа).</w:t>
            </w:r>
          </w:p>
        </w:tc>
      </w:tr>
    </w:tbl>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85" w:name="86"/>
      <w:bookmarkEnd w:id="85"/>
      <w:r>
        <w:rPr>
          <w:rFonts w:ascii="Arial" w:hAnsi="Arial" w:cs="Arial"/>
          <w:color w:val="000000"/>
        </w:rPr>
        <w:t>12. Республиканским органам государственного управления и иным организациям, подчиненным Правительству Республики Беларусь, облисполкомам, Минскому горисполкому:</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86" w:name="87"/>
      <w:bookmarkEnd w:id="86"/>
      <w:r>
        <w:rPr>
          <w:rFonts w:ascii="Arial" w:hAnsi="Arial" w:cs="Arial"/>
          <w:color w:val="000000"/>
        </w:rPr>
        <w:t>в двухмесячный срок привести свои нормативные правовые акты в соответствие с настоящим постановлением;</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87" w:name="88"/>
      <w:bookmarkEnd w:id="87"/>
      <w:r>
        <w:rPr>
          <w:rFonts w:ascii="Arial" w:hAnsi="Arial" w:cs="Arial"/>
          <w:color w:val="000000"/>
        </w:rPr>
        <w:t>принять иные меры по реализации настоящего постановления.</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B52AB6">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B52AB6" w:rsidRDefault="00B52AB6">
            <w:pPr>
              <w:widowControl w:val="0"/>
              <w:autoSpaceDE w:val="0"/>
              <w:autoSpaceDN w:val="0"/>
              <w:adjustRightInd w:val="0"/>
              <w:spacing w:after="0" w:line="240" w:lineRule="auto"/>
              <w:rPr>
                <w:rFonts w:ascii="Arial" w:hAnsi="Arial" w:cs="Arial"/>
                <w:color w:val="392C69"/>
              </w:rPr>
            </w:pPr>
            <w:r>
              <w:rPr>
                <w:rFonts w:ascii="Arial" w:hAnsi="Arial" w:cs="Arial"/>
                <w:color w:val="392C69"/>
              </w:rPr>
              <w:t>Пункт 13 вступил в силу после официального опубликования (абзац второй пункта 14 данного документа).</w:t>
            </w:r>
          </w:p>
        </w:tc>
      </w:tr>
    </w:tbl>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88" w:name="89"/>
      <w:bookmarkEnd w:id="88"/>
      <w:r>
        <w:rPr>
          <w:rFonts w:ascii="Arial" w:hAnsi="Arial" w:cs="Arial"/>
          <w:color w:val="000000"/>
        </w:rPr>
        <w:t xml:space="preserve">13. Центру совместно с заинтересованными до 20 сентября 2024 г. подготовить и внести в установленном порядке в Правительство Республики Беларусь проект постановления Совета Министров Республики Беларусь, определяющий порядок подтверждения готовности лагерей к работе в период каникул. </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B52AB6">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B52AB6" w:rsidRDefault="00B52AB6">
            <w:pPr>
              <w:widowControl w:val="0"/>
              <w:autoSpaceDE w:val="0"/>
              <w:autoSpaceDN w:val="0"/>
              <w:adjustRightInd w:val="0"/>
              <w:spacing w:after="0" w:line="240" w:lineRule="auto"/>
              <w:rPr>
                <w:rFonts w:ascii="Arial" w:hAnsi="Arial" w:cs="Arial"/>
                <w:color w:val="392C69"/>
              </w:rPr>
            </w:pPr>
            <w:r>
              <w:rPr>
                <w:rFonts w:ascii="Arial" w:hAnsi="Arial" w:cs="Arial"/>
                <w:color w:val="392C69"/>
              </w:rPr>
              <w:t>Пункт 14 вступил в силу после официального опубликования.</w:t>
            </w:r>
          </w:p>
        </w:tc>
      </w:tr>
    </w:tbl>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89" w:name="90"/>
      <w:bookmarkEnd w:id="89"/>
      <w:r>
        <w:rPr>
          <w:rFonts w:ascii="Arial" w:hAnsi="Arial" w:cs="Arial"/>
          <w:color w:val="000000"/>
        </w:rPr>
        <w:t>14. Настоящее постановление вступает в силу в следующем порядке:</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90" w:name="91"/>
      <w:bookmarkEnd w:id="90"/>
      <w:r>
        <w:rPr>
          <w:rFonts w:ascii="Arial" w:hAnsi="Arial" w:cs="Arial"/>
          <w:color w:val="000000"/>
        </w:rPr>
        <w:t>пункты 12, 13 и настоящий пункт - после официального опубликования настоящего постановления;</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91" w:name="92"/>
      <w:bookmarkEnd w:id="91"/>
      <w:r>
        <w:rPr>
          <w:rFonts w:ascii="Arial" w:hAnsi="Arial" w:cs="Arial"/>
          <w:color w:val="000000"/>
        </w:rPr>
        <w:t>абзацы первый - девятый, двенадцатый - девятнадцатый пункта 9 приложения 4 - после официального опубликования настоящего постановления и распространяют свое действие на отношения, возникшие с 1 июля 2024 г.;</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92" w:name="93"/>
      <w:bookmarkEnd w:id="92"/>
      <w:r>
        <w:rPr>
          <w:rFonts w:ascii="Arial" w:hAnsi="Arial" w:cs="Arial"/>
          <w:color w:val="000000"/>
        </w:rPr>
        <w:lastRenderedPageBreak/>
        <w:t>иные положения настоящего постановления - с 1 сентября 2024 г.</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93" w:name="94"/>
      <w:bookmarkEnd w:id="93"/>
      <w:r>
        <w:rPr>
          <w:rFonts w:ascii="Arial" w:hAnsi="Arial" w:cs="Arial"/>
          <w:color w:val="000000"/>
        </w:rPr>
        <w:t> </w:t>
      </w:r>
    </w:p>
    <w:p w:rsidR="00B52AB6" w:rsidRDefault="00B52AB6">
      <w:pPr>
        <w:widowControl w:val="0"/>
        <w:autoSpaceDE w:val="0"/>
        <w:autoSpaceDN w:val="0"/>
        <w:adjustRightInd w:val="0"/>
        <w:spacing w:after="0" w:line="240" w:lineRule="auto"/>
        <w:rPr>
          <w:rFonts w:ascii="Arial" w:hAnsi="Arial" w:cs="Arial"/>
          <w:color w:val="000000"/>
        </w:rPr>
      </w:pPr>
      <w:bookmarkStart w:id="94" w:name="95"/>
      <w:bookmarkEnd w:id="94"/>
      <w:r>
        <w:rPr>
          <w:rFonts w:ascii="Arial" w:hAnsi="Arial" w:cs="Arial"/>
          <w:color w:val="000000"/>
        </w:rPr>
        <w:t>Первый заместитель Премьер-министра</w:t>
      </w:r>
    </w:p>
    <w:tbl>
      <w:tblPr>
        <w:tblW w:w="0" w:type="auto"/>
        <w:tblInd w:w="20" w:type="dxa"/>
        <w:tblLayout w:type="fixed"/>
        <w:tblCellMar>
          <w:left w:w="0" w:type="dxa"/>
          <w:right w:w="0" w:type="dxa"/>
        </w:tblCellMar>
        <w:tblLook w:val="0000" w:firstRow="0" w:lastRow="0" w:firstColumn="0" w:lastColumn="0" w:noHBand="0" w:noVBand="0"/>
      </w:tblPr>
      <w:tblGrid>
        <w:gridCol w:w="4535"/>
        <w:gridCol w:w="4535"/>
      </w:tblGrid>
      <w:tr w:rsidR="00B52AB6">
        <w:tblPrEx>
          <w:tblCellMar>
            <w:top w:w="0" w:type="dxa"/>
            <w:left w:w="0" w:type="dxa"/>
            <w:bottom w:w="0" w:type="dxa"/>
            <w:right w:w="0" w:type="dxa"/>
          </w:tblCellMar>
        </w:tblPrEx>
        <w:tc>
          <w:tcPr>
            <w:tcW w:w="4535" w:type="dxa"/>
            <w:tcBorders>
              <w:top w:val="nil"/>
              <w:left w:val="nil"/>
              <w:bottom w:val="nil"/>
              <w:right w:val="nil"/>
            </w:tcBorders>
            <w:tcMar>
              <w:top w:w="20" w:type="dxa"/>
              <w:left w:w="20" w:type="dxa"/>
              <w:bottom w:w="20" w:type="dxa"/>
              <w:right w:w="20" w:type="dxa"/>
            </w:tcMar>
          </w:tcPr>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Республики Беларусь</w:t>
            </w:r>
          </w:p>
        </w:tc>
        <w:tc>
          <w:tcPr>
            <w:tcW w:w="4535" w:type="dxa"/>
            <w:tcBorders>
              <w:top w:val="nil"/>
              <w:left w:val="nil"/>
              <w:bottom w:val="nil"/>
              <w:right w:val="nil"/>
            </w:tcBorders>
            <w:tcMar>
              <w:top w:w="20" w:type="dxa"/>
              <w:left w:w="20" w:type="dxa"/>
              <w:bottom w:w="20" w:type="dxa"/>
              <w:right w:w="20" w:type="dxa"/>
            </w:tcMar>
          </w:tcPr>
          <w:p w:rsidR="00B52AB6" w:rsidRDefault="00B52AB6">
            <w:pPr>
              <w:widowControl w:val="0"/>
              <w:autoSpaceDE w:val="0"/>
              <w:autoSpaceDN w:val="0"/>
              <w:adjustRightInd w:val="0"/>
              <w:spacing w:after="0" w:line="240" w:lineRule="auto"/>
              <w:jc w:val="right"/>
              <w:rPr>
                <w:rFonts w:ascii="Arial" w:hAnsi="Arial" w:cs="Arial"/>
                <w:color w:val="000000"/>
              </w:rPr>
            </w:pPr>
            <w:r>
              <w:rPr>
                <w:rFonts w:ascii="Arial" w:hAnsi="Arial" w:cs="Arial"/>
                <w:color w:val="000000"/>
              </w:rPr>
              <w:t>Н.Снопков</w:t>
            </w:r>
          </w:p>
        </w:tc>
      </w:tr>
    </w:tbl>
    <w:p w:rsidR="00B52AB6" w:rsidRDefault="00B52AB6">
      <w:pPr>
        <w:widowControl w:val="0"/>
        <w:autoSpaceDE w:val="0"/>
        <w:autoSpaceDN w:val="0"/>
        <w:adjustRightInd w:val="0"/>
        <w:spacing w:after="0" w:line="240" w:lineRule="auto"/>
        <w:jc w:val="both"/>
        <w:rPr>
          <w:rFonts w:ascii="Arial" w:hAnsi="Arial" w:cs="Arial"/>
          <w:color w:val="000000"/>
        </w:rPr>
      </w:pPr>
      <w:bookmarkStart w:id="95" w:name="96"/>
      <w:bookmarkEnd w:id="95"/>
      <w:r>
        <w:rPr>
          <w:rFonts w:ascii="Arial" w:hAnsi="Arial" w:cs="Arial"/>
          <w:color w:val="000000"/>
        </w:rPr>
        <w:t> </w:t>
      </w:r>
    </w:p>
    <w:p w:rsidR="00B52AB6" w:rsidRDefault="00B52AB6">
      <w:pPr>
        <w:widowControl w:val="0"/>
        <w:autoSpaceDE w:val="0"/>
        <w:autoSpaceDN w:val="0"/>
        <w:adjustRightInd w:val="0"/>
        <w:spacing w:after="0" w:line="240" w:lineRule="auto"/>
        <w:rPr>
          <w:rFonts w:ascii="Arial" w:hAnsi="Arial" w:cs="Arial"/>
          <w:color w:val="000000"/>
        </w:rPr>
      </w:pPr>
      <w:bookmarkStart w:id="96" w:name="97"/>
      <w:bookmarkEnd w:id="96"/>
      <w:r>
        <w:rPr>
          <w:rFonts w:ascii="Arial" w:hAnsi="Arial" w:cs="Arial"/>
          <w:color w:val="000000"/>
        </w:rPr>
        <w:t> </w:t>
      </w:r>
    </w:p>
    <w:p w:rsidR="00B52AB6" w:rsidRDefault="00B52AB6">
      <w:pPr>
        <w:widowControl w:val="0"/>
        <w:autoSpaceDE w:val="0"/>
        <w:autoSpaceDN w:val="0"/>
        <w:adjustRightInd w:val="0"/>
        <w:spacing w:after="0" w:line="240" w:lineRule="auto"/>
        <w:jc w:val="both"/>
        <w:rPr>
          <w:rFonts w:ascii="Arial" w:hAnsi="Arial" w:cs="Arial"/>
          <w:color w:val="000000"/>
        </w:rPr>
      </w:pPr>
      <w:bookmarkStart w:id="97" w:name="98"/>
      <w:bookmarkEnd w:id="97"/>
      <w:r>
        <w:rPr>
          <w:rFonts w:ascii="Arial" w:hAnsi="Arial" w:cs="Arial"/>
          <w:color w:val="000000"/>
        </w:rPr>
        <w:t> </w:t>
      </w:r>
    </w:p>
    <w:p w:rsidR="00B52AB6" w:rsidRDefault="00B52AB6">
      <w:pPr>
        <w:widowControl w:val="0"/>
        <w:autoSpaceDE w:val="0"/>
        <w:autoSpaceDN w:val="0"/>
        <w:adjustRightInd w:val="0"/>
        <w:spacing w:after="0" w:line="240" w:lineRule="auto"/>
        <w:jc w:val="both"/>
        <w:rPr>
          <w:rFonts w:ascii="Arial" w:hAnsi="Arial" w:cs="Arial"/>
          <w:color w:val="000000"/>
        </w:rPr>
      </w:pPr>
      <w:bookmarkStart w:id="98" w:name="484"/>
      <w:bookmarkEnd w:id="98"/>
      <w:r>
        <w:rPr>
          <w:rFonts w:ascii="Arial" w:hAnsi="Arial" w:cs="Arial"/>
          <w:color w:val="000000"/>
        </w:rPr>
        <w:t> </w:t>
      </w:r>
    </w:p>
    <w:p w:rsidR="00B52AB6" w:rsidRDefault="00B52AB6">
      <w:pPr>
        <w:widowControl w:val="0"/>
        <w:autoSpaceDE w:val="0"/>
        <w:autoSpaceDN w:val="0"/>
        <w:adjustRightInd w:val="0"/>
        <w:spacing w:after="0" w:line="240" w:lineRule="auto"/>
        <w:jc w:val="both"/>
        <w:rPr>
          <w:rFonts w:ascii="Arial" w:hAnsi="Arial" w:cs="Arial"/>
          <w:color w:val="000000"/>
        </w:rPr>
      </w:pPr>
      <w:bookmarkStart w:id="99" w:name="485"/>
      <w:bookmarkEnd w:id="99"/>
      <w:r>
        <w:rPr>
          <w:rFonts w:ascii="Arial" w:hAnsi="Arial" w:cs="Arial"/>
          <w:color w:val="000000"/>
        </w:rPr>
        <w:t> </w:t>
      </w:r>
    </w:p>
    <w:p w:rsidR="00B52AB6" w:rsidRDefault="00B52AB6">
      <w:pPr>
        <w:widowControl w:val="0"/>
        <w:autoSpaceDE w:val="0"/>
        <w:autoSpaceDN w:val="0"/>
        <w:adjustRightInd w:val="0"/>
        <w:spacing w:after="0" w:line="240" w:lineRule="auto"/>
        <w:jc w:val="right"/>
        <w:rPr>
          <w:rFonts w:ascii="Arial" w:hAnsi="Arial" w:cs="Arial"/>
          <w:color w:val="000000"/>
        </w:rPr>
      </w:pPr>
      <w:bookmarkStart w:id="100" w:name="99"/>
      <w:bookmarkEnd w:id="100"/>
      <w:r>
        <w:rPr>
          <w:rFonts w:ascii="Arial" w:hAnsi="Arial" w:cs="Arial"/>
          <w:color w:val="000000"/>
        </w:rPr>
        <w:t>Приложение 1</w:t>
      </w:r>
    </w:p>
    <w:p w:rsidR="00B52AB6" w:rsidRDefault="00B52AB6">
      <w:pPr>
        <w:widowControl w:val="0"/>
        <w:autoSpaceDE w:val="0"/>
        <w:autoSpaceDN w:val="0"/>
        <w:adjustRightInd w:val="0"/>
        <w:spacing w:after="0" w:line="240" w:lineRule="auto"/>
        <w:jc w:val="right"/>
        <w:rPr>
          <w:rFonts w:ascii="Arial" w:hAnsi="Arial" w:cs="Arial"/>
          <w:color w:val="000000"/>
        </w:rPr>
      </w:pPr>
      <w:bookmarkStart w:id="101" w:name="100"/>
      <w:bookmarkEnd w:id="101"/>
      <w:r>
        <w:rPr>
          <w:rFonts w:ascii="Arial" w:hAnsi="Arial" w:cs="Arial"/>
          <w:color w:val="000000"/>
        </w:rPr>
        <w:t>к постановлению</w:t>
      </w:r>
    </w:p>
    <w:p w:rsidR="00B52AB6" w:rsidRDefault="00B52AB6">
      <w:pPr>
        <w:widowControl w:val="0"/>
        <w:autoSpaceDE w:val="0"/>
        <w:autoSpaceDN w:val="0"/>
        <w:adjustRightInd w:val="0"/>
        <w:spacing w:after="0" w:line="240" w:lineRule="auto"/>
        <w:jc w:val="right"/>
        <w:rPr>
          <w:rFonts w:ascii="Arial" w:hAnsi="Arial" w:cs="Arial"/>
          <w:color w:val="000000"/>
        </w:rPr>
      </w:pPr>
      <w:bookmarkStart w:id="102" w:name="482"/>
      <w:bookmarkEnd w:id="102"/>
      <w:r>
        <w:rPr>
          <w:rFonts w:ascii="Arial" w:hAnsi="Arial" w:cs="Arial"/>
          <w:color w:val="000000"/>
        </w:rPr>
        <w:t>Совета Министров</w:t>
      </w:r>
    </w:p>
    <w:p w:rsidR="00B52AB6" w:rsidRDefault="00B52AB6">
      <w:pPr>
        <w:widowControl w:val="0"/>
        <w:autoSpaceDE w:val="0"/>
        <w:autoSpaceDN w:val="0"/>
        <w:adjustRightInd w:val="0"/>
        <w:spacing w:after="0" w:line="240" w:lineRule="auto"/>
        <w:jc w:val="right"/>
        <w:rPr>
          <w:rFonts w:ascii="Arial" w:hAnsi="Arial" w:cs="Arial"/>
          <w:color w:val="000000"/>
        </w:rPr>
      </w:pPr>
      <w:bookmarkStart w:id="103" w:name="483"/>
      <w:bookmarkEnd w:id="103"/>
      <w:r>
        <w:rPr>
          <w:rFonts w:ascii="Arial" w:hAnsi="Arial" w:cs="Arial"/>
          <w:color w:val="000000"/>
        </w:rPr>
        <w:t>Республики Беларусь</w:t>
      </w:r>
    </w:p>
    <w:p w:rsidR="00B52AB6" w:rsidRDefault="00B52AB6">
      <w:pPr>
        <w:widowControl w:val="0"/>
        <w:autoSpaceDE w:val="0"/>
        <w:autoSpaceDN w:val="0"/>
        <w:adjustRightInd w:val="0"/>
        <w:spacing w:after="0" w:line="240" w:lineRule="auto"/>
        <w:jc w:val="right"/>
        <w:rPr>
          <w:rFonts w:ascii="Arial" w:hAnsi="Arial" w:cs="Arial"/>
          <w:color w:val="000000"/>
        </w:rPr>
      </w:pPr>
      <w:bookmarkStart w:id="104" w:name="101"/>
      <w:bookmarkEnd w:id="104"/>
      <w:r>
        <w:rPr>
          <w:rFonts w:ascii="Arial" w:hAnsi="Arial" w:cs="Arial"/>
          <w:color w:val="000000"/>
        </w:rPr>
        <w:t>15.07.2024 N 509</w:t>
      </w:r>
    </w:p>
    <w:p w:rsidR="00B52AB6" w:rsidRDefault="00B52AB6">
      <w:pPr>
        <w:widowControl w:val="0"/>
        <w:autoSpaceDE w:val="0"/>
        <w:autoSpaceDN w:val="0"/>
        <w:adjustRightInd w:val="0"/>
        <w:spacing w:after="0" w:line="240" w:lineRule="auto"/>
        <w:rPr>
          <w:rFonts w:ascii="Arial" w:hAnsi="Arial" w:cs="Arial"/>
          <w:color w:val="000000"/>
        </w:rPr>
      </w:pPr>
      <w:bookmarkStart w:id="105" w:name="102"/>
      <w:bookmarkEnd w:id="105"/>
      <w:r>
        <w:rPr>
          <w:rFonts w:ascii="Arial" w:hAnsi="Arial" w:cs="Arial"/>
          <w:color w:val="000000"/>
        </w:rPr>
        <w:t> </w:t>
      </w:r>
    </w:p>
    <w:p w:rsidR="00B52AB6" w:rsidRDefault="00B52AB6">
      <w:pPr>
        <w:widowControl w:val="0"/>
        <w:autoSpaceDE w:val="0"/>
        <w:autoSpaceDN w:val="0"/>
        <w:adjustRightInd w:val="0"/>
        <w:spacing w:after="0" w:line="240" w:lineRule="auto"/>
        <w:jc w:val="right"/>
        <w:rPr>
          <w:rFonts w:ascii="Arial" w:hAnsi="Arial" w:cs="Arial"/>
          <w:color w:val="000000"/>
        </w:rPr>
      </w:pPr>
      <w:bookmarkStart w:id="106" w:name="103"/>
      <w:bookmarkEnd w:id="106"/>
      <w:r>
        <w:rPr>
          <w:rFonts w:ascii="Arial" w:hAnsi="Arial" w:cs="Arial"/>
          <w:color w:val="000000"/>
        </w:rPr>
        <w:t>Форма</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07" w:name="104"/>
      <w:bookmarkEnd w:id="107"/>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4535"/>
        <w:gridCol w:w="4535"/>
      </w:tblGrid>
      <w:tr w:rsidR="00B52AB6">
        <w:tblPrEx>
          <w:tblCellMar>
            <w:top w:w="0" w:type="dxa"/>
            <w:left w:w="0" w:type="dxa"/>
            <w:bottom w:w="0" w:type="dxa"/>
            <w:right w:w="0" w:type="dxa"/>
          </w:tblCellMar>
        </w:tblPrEx>
        <w:tc>
          <w:tcPr>
            <w:tcW w:w="453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52AB6" w:rsidRDefault="00B52AB6">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ПУТЕВКА В ОБРАЗОВАТЕЛЬНО-ОЗДОРОВИТЕЛЬНЫЙ ЦЕНТР</w:t>
            </w:r>
          </w:p>
          <w:p w:rsidR="00B52AB6" w:rsidRDefault="00B52AB6">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___________________________</w:t>
            </w:r>
          </w:p>
          <w:p w:rsidR="00B52AB6" w:rsidRDefault="00B52AB6">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(наименование образовательно-оздоровительного центра)</w:t>
            </w:r>
          </w:p>
          <w:p w:rsidR="00B52AB6" w:rsidRDefault="00B52AB6">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 </w:t>
            </w:r>
          </w:p>
          <w:p w:rsidR="00B52AB6" w:rsidRDefault="00B52AB6">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Серия ____ N ______</w:t>
            </w:r>
          </w:p>
          <w:p w:rsidR="00B52AB6" w:rsidRDefault="00B52AB6">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срок путевки с ______________ по ______________</w:t>
            </w:r>
          </w:p>
          <w:p w:rsidR="00B52AB6" w:rsidRDefault="00B52AB6">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 </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Ф.И.О. ребенка ______________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Категория ребенка ____________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Дата рождения ребенка 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Ф.И.О. родителя _____________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Адрес, телефон ______________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_____________________________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Место учебы ребенка 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_____________________________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Стоимость путевки ___________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Родительская плата ___________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Наименование организации, выдавшей путевку, ___________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_____________________________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Другая информация 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_____________________________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М.П.</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Подпись</w:t>
            </w:r>
          </w:p>
        </w:tc>
        <w:tc>
          <w:tcPr>
            <w:tcW w:w="453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2AB6" w:rsidRDefault="00B52AB6">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 xml:space="preserve">ОБРАТНЫЙ ТАЛОН К ПУТЕВКЕ </w:t>
            </w:r>
            <w:r>
              <w:rPr>
                <w:rFonts w:ascii="Arial" w:hAnsi="Arial" w:cs="Arial"/>
                <w:color w:val="000000"/>
              </w:rPr>
              <w:br/>
              <w:t>В ОБРАЗОВАТЕЛЬНО-ОЗДОРОВИТЕЛЬНЫЙ ЦЕНТР</w:t>
            </w:r>
          </w:p>
          <w:p w:rsidR="00B52AB6" w:rsidRDefault="00B52AB6">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___________________________</w:t>
            </w:r>
          </w:p>
          <w:p w:rsidR="00B52AB6" w:rsidRDefault="00B52AB6">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(наименование образовательно-оздоровительного центра)</w:t>
            </w:r>
          </w:p>
          <w:p w:rsidR="00B52AB6" w:rsidRDefault="00B52AB6">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 </w:t>
            </w:r>
          </w:p>
          <w:p w:rsidR="00B52AB6" w:rsidRDefault="00B52AB6">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Серия ____ N ______</w:t>
            </w:r>
          </w:p>
          <w:p w:rsidR="00B52AB6" w:rsidRDefault="00B52AB6">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срок путевки с ______________ по ______________</w:t>
            </w:r>
          </w:p>
          <w:p w:rsidR="00B52AB6" w:rsidRDefault="00B52AB6">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 </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Ф.И.О. ребенка ______________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Категория ребенка ____________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Дата рождения ребенка 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Ф.И.О. родителя _____________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Адрес, телефон ______________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_____________________________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Место учебы ребенка 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_____________________________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Стоимость путевки ___________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Родительская плата ___________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Наименование организации, выдавшей путевку, ___________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_____________________________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Другая информация 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_____________________________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М.П.</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Подпись</w:t>
            </w:r>
          </w:p>
        </w:tc>
      </w:tr>
    </w:tbl>
    <w:p w:rsidR="00B52AB6" w:rsidRDefault="00B52AB6">
      <w:pPr>
        <w:widowControl w:val="0"/>
        <w:autoSpaceDE w:val="0"/>
        <w:autoSpaceDN w:val="0"/>
        <w:adjustRightInd w:val="0"/>
        <w:spacing w:after="0" w:line="240" w:lineRule="auto"/>
        <w:rPr>
          <w:rFonts w:ascii="Arial" w:hAnsi="Arial" w:cs="Arial"/>
          <w:color w:val="000000"/>
        </w:rPr>
      </w:pPr>
      <w:bookmarkStart w:id="108" w:name="106"/>
      <w:bookmarkEnd w:id="108"/>
      <w:r>
        <w:rPr>
          <w:rFonts w:ascii="Arial" w:hAnsi="Arial" w:cs="Arial"/>
          <w:color w:val="000000"/>
        </w:rPr>
        <w:t> </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09" w:name="107"/>
      <w:bookmarkEnd w:id="109"/>
      <w:r>
        <w:rPr>
          <w:rFonts w:ascii="Arial" w:hAnsi="Arial" w:cs="Arial"/>
          <w:color w:val="000000"/>
        </w:rPr>
        <w:t> </w:t>
      </w:r>
    </w:p>
    <w:p w:rsidR="00B52AB6" w:rsidRDefault="00B52AB6">
      <w:pPr>
        <w:widowControl w:val="0"/>
        <w:autoSpaceDE w:val="0"/>
        <w:autoSpaceDN w:val="0"/>
        <w:adjustRightInd w:val="0"/>
        <w:spacing w:after="0" w:line="240" w:lineRule="auto"/>
        <w:jc w:val="right"/>
        <w:rPr>
          <w:rFonts w:ascii="Arial" w:hAnsi="Arial" w:cs="Arial"/>
          <w:color w:val="000000"/>
        </w:rPr>
      </w:pPr>
      <w:bookmarkStart w:id="110" w:name="108"/>
      <w:bookmarkEnd w:id="110"/>
      <w:r>
        <w:rPr>
          <w:rFonts w:ascii="Arial" w:hAnsi="Arial" w:cs="Arial"/>
          <w:color w:val="000000"/>
        </w:rPr>
        <w:t> </w:t>
      </w:r>
    </w:p>
    <w:p w:rsidR="00B52AB6" w:rsidRDefault="00B52AB6">
      <w:pPr>
        <w:widowControl w:val="0"/>
        <w:autoSpaceDE w:val="0"/>
        <w:autoSpaceDN w:val="0"/>
        <w:adjustRightInd w:val="0"/>
        <w:spacing w:after="0" w:line="240" w:lineRule="auto"/>
        <w:jc w:val="right"/>
        <w:rPr>
          <w:rFonts w:ascii="Arial" w:hAnsi="Arial" w:cs="Arial"/>
          <w:color w:val="000000"/>
        </w:rPr>
      </w:pPr>
      <w:bookmarkStart w:id="111" w:name="489"/>
      <w:bookmarkEnd w:id="111"/>
      <w:r>
        <w:rPr>
          <w:rFonts w:ascii="Arial" w:hAnsi="Arial" w:cs="Arial"/>
          <w:color w:val="000000"/>
        </w:rPr>
        <w:t> </w:t>
      </w:r>
    </w:p>
    <w:p w:rsidR="00B52AB6" w:rsidRDefault="00B52AB6">
      <w:pPr>
        <w:widowControl w:val="0"/>
        <w:autoSpaceDE w:val="0"/>
        <w:autoSpaceDN w:val="0"/>
        <w:adjustRightInd w:val="0"/>
        <w:spacing w:after="0" w:line="240" w:lineRule="auto"/>
        <w:jc w:val="right"/>
        <w:rPr>
          <w:rFonts w:ascii="Arial" w:hAnsi="Arial" w:cs="Arial"/>
          <w:color w:val="000000"/>
        </w:rPr>
      </w:pPr>
      <w:bookmarkStart w:id="112" w:name="490"/>
      <w:bookmarkEnd w:id="112"/>
      <w:r>
        <w:rPr>
          <w:rFonts w:ascii="Arial" w:hAnsi="Arial" w:cs="Arial"/>
          <w:color w:val="000000"/>
        </w:rPr>
        <w:t> </w:t>
      </w:r>
    </w:p>
    <w:p w:rsidR="00B52AB6" w:rsidRDefault="00B52AB6">
      <w:pPr>
        <w:widowControl w:val="0"/>
        <w:autoSpaceDE w:val="0"/>
        <w:autoSpaceDN w:val="0"/>
        <w:adjustRightInd w:val="0"/>
        <w:spacing w:after="0" w:line="240" w:lineRule="auto"/>
        <w:jc w:val="right"/>
        <w:rPr>
          <w:rFonts w:ascii="Arial" w:hAnsi="Arial" w:cs="Arial"/>
          <w:color w:val="000000"/>
        </w:rPr>
      </w:pPr>
      <w:bookmarkStart w:id="113" w:name="488"/>
      <w:bookmarkEnd w:id="113"/>
      <w:r>
        <w:rPr>
          <w:rFonts w:ascii="Arial" w:hAnsi="Arial" w:cs="Arial"/>
          <w:color w:val="000000"/>
        </w:rPr>
        <w:t>Приложение 2</w:t>
      </w:r>
    </w:p>
    <w:p w:rsidR="00B52AB6" w:rsidRDefault="00B52AB6">
      <w:pPr>
        <w:widowControl w:val="0"/>
        <w:autoSpaceDE w:val="0"/>
        <w:autoSpaceDN w:val="0"/>
        <w:adjustRightInd w:val="0"/>
        <w:spacing w:after="0" w:line="240" w:lineRule="auto"/>
        <w:jc w:val="right"/>
        <w:rPr>
          <w:rFonts w:ascii="Arial" w:hAnsi="Arial" w:cs="Arial"/>
          <w:color w:val="000000"/>
        </w:rPr>
      </w:pPr>
      <w:bookmarkStart w:id="114" w:name="109"/>
      <w:bookmarkEnd w:id="114"/>
      <w:r>
        <w:rPr>
          <w:rFonts w:ascii="Arial" w:hAnsi="Arial" w:cs="Arial"/>
          <w:color w:val="000000"/>
        </w:rPr>
        <w:t>к постановлению</w:t>
      </w:r>
    </w:p>
    <w:p w:rsidR="00B52AB6" w:rsidRDefault="00B52AB6">
      <w:pPr>
        <w:widowControl w:val="0"/>
        <w:autoSpaceDE w:val="0"/>
        <w:autoSpaceDN w:val="0"/>
        <w:adjustRightInd w:val="0"/>
        <w:spacing w:after="0" w:line="240" w:lineRule="auto"/>
        <w:jc w:val="right"/>
        <w:rPr>
          <w:rFonts w:ascii="Arial" w:hAnsi="Arial" w:cs="Arial"/>
          <w:color w:val="000000"/>
        </w:rPr>
      </w:pPr>
      <w:bookmarkStart w:id="115" w:name="486"/>
      <w:bookmarkEnd w:id="115"/>
      <w:r>
        <w:rPr>
          <w:rFonts w:ascii="Arial" w:hAnsi="Arial" w:cs="Arial"/>
          <w:color w:val="000000"/>
        </w:rPr>
        <w:t>Совета Министров</w:t>
      </w:r>
    </w:p>
    <w:p w:rsidR="00B52AB6" w:rsidRDefault="00B52AB6">
      <w:pPr>
        <w:widowControl w:val="0"/>
        <w:autoSpaceDE w:val="0"/>
        <w:autoSpaceDN w:val="0"/>
        <w:adjustRightInd w:val="0"/>
        <w:spacing w:after="0" w:line="240" w:lineRule="auto"/>
        <w:jc w:val="right"/>
        <w:rPr>
          <w:rFonts w:ascii="Arial" w:hAnsi="Arial" w:cs="Arial"/>
          <w:color w:val="000000"/>
        </w:rPr>
      </w:pPr>
      <w:bookmarkStart w:id="116" w:name="487"/>
      <w:bookmarkEnd w:id="116"/>
      <w:r>
        <w:rPr>
          <w:rFonts w:ascii="Arial" w:hAnsi="Arial" w:cs="Arial"/>
          <w:color w:val="000000"/>
        </w:rPr>
        <w:t>Республики Беларусь</w:t>
      </w:r>
    </w:p>
    <w:p w:rsidR="00B52AB6" w:rsidRDefault="00B52AB6">
      <w:pPr>
        <w:widowControl w:val="0"/>
        <w:autoSpaceDE w:val="0"/>
        <w:autoSpaceDN w:val="0"/>
        <w:adjustRightInd w:val="0"/>
        <w:spacing w:after="0" w:line="240" w:lineRule="auto"/>
        <w:jc w:val="right"/>
        <w:rPr>
          <w:rFonts w:ascii="Arial" w:hAnsi="Arial" w:cs="Arial"/>
          <w:color w:val="000000"/>
        </w:rPr>
      </w:pPr>
      <w:bookmarkStart w:id="117" w:name="110"/>
      <w:bookmarkEnd w:id="117"/>
      <w:r>
        <w:rPr>
          <w:rFonts w:ascii="Arial" w:hAnsi="Arial" w:cs="Arial"/>
          <w:color w:val="000000"/>
        </w:rPr>
        <w:t>15.07.2024 N 509</w:t>
      </w:r>
    </w:p>
    <w:p w:rsidR="00B52AB6" w:rsidRDefault="00B52AB6">
      <w:pPr>
        <w:widowControl w:val="0"/>
        <w:autoSpaceDE w:val="0"/>
        <w:autoSpaceDN w:val="0"/>
        <w:adjustRightInd w:val="0"/>
        <w:spacing w:after="0" w:line="240" w:lineRule="auto"/>
        <w:rPr>
          <w:rFonts w:ascii="Arial" w:hAnsi="Arial" w:cs="Arial"/>
          <w:color w:val="000000"/>
        </w:rPr>
      </w:pPr>
      <w:bookmarkStart w:id="118" w:name="111"/>
      <w:bookmarkEnd w:id="118"/>
      <w:r>
        <w:rPr>
          <w:rFonts w:ascii="Arial" w:hAnsi="Arial" w:cs="Arial"/>
          <w:color w:val="000000"/>
        </w:rPr>
        <w:lastRenderedPageBreak/>
        <w:t> </w:t>
      </w:r>
    </w:p>
    <w:p w:rsidR="00B52AB6" w:rsidRDefault="00B52AB6">
      <w:pPr>
        <w:widowControl w:val="0"/>
        <w:autoSpaceDE w:val="0"/>
        <w:autoSpaceDN w:val="0"/>
        <w:adjustRightInd w:val="0"/>
        <w:spacing w:after="0" w:line="240" w:lineRule="auto"/>
        <w:jc w:val="right"/>
        <w:rPr>
          <w:rFonts w:ascii="Arial" w:hAnsi="Arial" w:cs="Arial"/>
          <w:color w:val="000000"/>
        </w:rPr>
      </w:pPr>
      <w:bookmarkStart w:id="119" w:name="112"/>
      <w:bookmarkEnd w:id="119"/>
      <w:r>
        <w:rPr>
          <w:rFonts w:ascii="Arial" w:hAnsi="Arial" w:cs="Arial"/>
          <w:color w:val="000000"/>
        </w:rPr>
        <w:t>Форма</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20" w:name="113"/>
      <w:bookmarkEnd w:id="120"/>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4388"/>
        <w:gridCol w:w="4682"/>
      </w:tblGrid>
      <w:tr w:rsidR="00B52AB6">
        <w:tblPrEx>
          <w:tblCellMar>
            <w:top w:w="0" w:type="dxa"/>
            <w:left w:w="0" w:type="dxa"/>
            <w:bottom w:w="0" w:type="dxa"/>
            <w:right w:w="0" w:type="dxa"/>
          </w:tblCellMar>
        </w:tblPrEx>
        <w:tc>
          <w:tcPr>
            <w:tcW w:w="43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52AB6" w:rsidRDefault="00B52AB6">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ПУТЕВКА В ЛАГЕРЬ</w:t>
            </w:r>
          </w:p>
          <w:p w:rsidR="00B52AB6" w:rsidRDefault="00B52AB6">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в ____________________________</w:t>
            </w:r>
          </w:p>
          <w:p w:rsidR="00B52AB6" w:rsidRDefault="00B52AB6">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(вид и тип лагеря)</w:t>
            </w:r>
          </w:p>
          <w:p w:rsidR="00B52AB6" w:rsidRDefault="00B52AB6">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________________________________________________________</w:t>
            </w:r>
          </w:p>
          <w:p w:rsidR="00B52AB6" w:rsidRDefault="00B52AB6">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(наименование лагеря)</w:t>
            </w:r>
          </w:p>
          <w:p w:rsidR="00B52AB6" w:rsidRDefault="00B52AB6">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Серия ____ N ______</w:t>
            </w:r>
          </w:p>
          <w:p w:rsidR="00B52AB6" w:rsidRDefault="00B52AB6">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срок путевки с ___ по ___</w:t>
            </w:r>
          </w:p>
          <w:p w:rsidR="00B52AB6" w:rsidRDefault="00B52AB6">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 </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Ф.И.О. ребенка _____________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Категория ребенка ___________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Дата рождения ребенка 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Ф.И.О. родителя ____________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Адрес, телефон _____________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____________________________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Место учебы ребенка 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____________________________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Стоимость путевки 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Родительская плата 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Наименование организации, выдавшей путевку, 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____________________________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Другая информация 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____________________________</w:t>
            </w:r>
          </w:p>
          <w:p w:rsidR="00B52AB6" w:rsidRDefault="00B52AB6">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 </w:t>
            </w:r>
          </w:p>
          <w:p w:rsidR="00B52AB6" w:rsidRDefault="00B52AB6">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М.П.</w:t>
            </w:r>
          </w:p>
          <w:p w:rsidR="00B52AB6" w:rsidRDefault="00B52AB6">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Подпись</w:t>
            </w:r>
          </w:p>
        </w:tc>
        <w:tc>
          <w:tcPr>
            <w:tcW w:w="46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52AB6" w:rsidRDefault="00B52AB6">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ОБРАТНЫЙ ТАЛОН К ПУТЕВКЕ В ЛАГЕРЬ</w:t>
            </w:r>
          </w:p>
          <w:p w:rsidR="00B52AB6" w:rsidRDefault="00B52AB6">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в ______________________________</w:t>
            </w:r>
          </w:p>
          <w:p w:rsidR="00B52AB6" w:rsidRDefault="00B52AB6">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(вид и тип лагеря)</w:t>
            </w:r>
          </w:p>
          <w:p w:rsidR="00B52AB6" w:rsidRDefault="00B52AB6">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_________________________________________________________</w:t>
            </w:r>
          </w:p>
          <w:p w:rsidR="00B52AB6" w:rsidRDefault="00B52AB6">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(наименование лагеря)</w:t>
            </w:r>
          </w:p>
          <w:p w:rsidR="00B52AB6" w:rsidRDefault="00B52AB6">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Серия ____ N ______</w:t>
            </w:r>
          </w:p>
          <w:p w:rsidR="00B52AB6" w:rsidRDefault="00B52AB6">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срок путевки с ____ по ____</w:t>
            </w:r>
          </w:p>
          <w:p w:rsidR="00B52AB6" w:rsidRDefault="00B52AB6">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 </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Ф.И.О. ребенка _______________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Категория ребенка _____________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Дата рождения ребенка 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Ф.И.О. родителя ______________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Адрес, телефон _______________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______________________________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Место учебы ребенка 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______________________________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Стоимость путевки ____________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Родительская плата ____________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Наименование организации, выдавшей путевку, ____________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______________________________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Другая информация ___________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______________________________</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М.П.</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Подпись</w:t>
            </w:r>
          </w:p>
        </w:tc>
      </w:tr>
    </w:tbl>
    <w:p w:rsidR="00B52AB6" w:rsidRDefault="00B52AB6">
      <w:pPr>
        <w:widowControl w:val="0"/>
        <w:autoSpaceDE w:val="0"/>
        <w:autoSpaceDN w:val="0"/>
        <w:adjustRightInd w:val="0"/>
        <w:spacing w:after="0" w:line="240" w:lineRule="auto"/>
        <w:rPr>
          <w:rFonts w:ascii="Arial" w:hAnsi="Arial" w:cs="Arial"/>
          <w:color w:val="000000"/>
        </w:rPr>
      </w:pPr>
      <w:bookmarkStart w:id="121" w:name="115"/>
      <w:bookmarkEnd w:id="121"/>
      <w:r>
        <w:rPr>
          <w:rFonts w:ascii="Arial" w:hAnsi="Arial" w:cs="Arial"/>
          <w:color w:val="000000"/>
        </w:rPr>
        <w:t> </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22" w:name="116"/>
      <w:bookmarkEnd w:id="122"/>
      <w:r>
        <w:rPr>
          <w:rFonts w:ascii="Arial" w:hAnsi="Arial" w:cs="Arial"/>
          <w:color w:val="000000"/>
        </w:rPr>
        <w:t> </w:t>
      </w:r>
    </w:p>
    <w:p w:rsidR="00B52AB6" w:rsidRDefault="00B52AB6">
      <w:pPr>
        <w:widowControl w:val="0"/>
        <w:autoSpaceDE w:val="0"/>
        <w:autoSpaceDN w:val="0"/>
        <w:adjustRightInd w:val="0"/>
        <w:spacing w:after="0" w:line="240" w:lineRule="auto"/>
        <w:rPr>
          <w:rFonts w:ascii="Arial" w:hAnsi="Arial" w:cs="Arial"/>
          <w:color w:val="000000"/>
        </w:rPr>
      </w:pPr>
      <w:bookmarkStart w:id="123" w:name="117"/>
      <w:bookmarkEnd w:id="123"/>
      <w:r>
        <w:rPr>
          <w:rFonts w:ascii="Arial" w:hAnsi="Arial" w:cs="Arial"/>
          <w:color w:val="000000"/>
        </w:rPr>
        <w:t> </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24" w:name="118"/>
      <w:bookmarkEnd w:id="124"/>
      <w:r>
        <w:rPr>
          <w:rFonts w:ascii="Arial" w:hAnsi="Arial" w:cs="Arial"/>
          <w:color w:val="000000"/>
        </w:rPr>
        <w:t> </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25" w:name="491"/>
      <w:bookmarkEnd w:id="125"/>
      <w:r>
        <w:rPr>
          <w:rFonts w:ascii="Arial" w:hAnsi="Arial" w:cs="Arial"/>
          <w:color w:val="000000"/>
        </w:rPr>
        <w:t> </w:t>
      </w:r>
    </w:p>
    <w:p w:rsidR="00B52AB6" w:rsidRDefault="00B52AB6">
      <w:pPr>
        <w:widowControl w:val="0"/>
        <w:autoSpaceDE w:val="0"/>
        <w:autoSpaceDN w:val="0"/>
        <w:adjustRightInd w:val="0"/>
        <w:spacing w:after="0" w:line="240" w:lineRule="auto"/>
        <w:jc w:val="right"/>
        <w:rPr>
          <w:rFonts w:ascii="Arial" w:hAnsi="Arial" w:cs="Arial"/>
          <w:color w:val="000000"/>
        </w:rPr>
      </w:pPr>
      <w:bookmarkStart w:id="126" w:name="119"/>
      <w:bookmarkEnd w:id="126"/>
      <w:r>
        <w:rPr>
          <w:rFonts w:ascii="Arial" w:hAnsi="Arial" w:cs="Arial"/>
          <w:color w:val="000000"/>
        </w:rPr>
        <w:t>Приложение 3</w:t>
      </w:r>
    </w:p>
    <w:p w:rsidR="00B52AB6" w:rsidRDefault="00B52AB6">
      <w:pPr>
        <w:widowControl w:val="0"/>
        <w:autoSpaceDE w:val="0"/>
        <w:autoSpaceDN w:val="0"/>
        <w:adjustRightInd w:val="0"/>
        <w:spacing w:after="0" w:line="240" w:lineRule="auto"/>
        <w:jc w:val="right"/>
        <w:rPr>
          <w:rFonts w:ascii="Arial" w:hAnsi="Arial" w:cs="Arial"/>
          <w:color w:val="000000"/>
        </w:rPr>
      </w:pPr>
      <w:bookmarkStart w:id="127" w:name="120"/>
      <w:bookmarkEnd w:id="127"/>
      <w:r>
        <w:rPr>
          <w:rFonts w:ascii="Arial" w:hAnsi="Arial" w:cs="Arial"/>
          <w:color w:val="000000"/>
        </w:rPr>
        <w:t>к постановлению</w:t>
      </w:r>
    </w:p>
    <w:p w:rsidR="00B52AB6" w:rsidRDefault="00B52AB6">
      <w:pPr>
        <w:widowControl w:val="0"/>
        <w:autoSpaceDE w:val="0"/>
        <w:autoSpaceDN w:val="0"/>
        <w:adjustRightInd w:val="0"/>
        <w:spacing w:after="0" w:line="240" w:lineRule="auto"/>
        <w:jc w:val="right"/>
        <w:rPr>
          <w:rFonts w:ascii="Arial" w:hAnsi="Arial" w:cs="Arial"/>
          <w:color w:val="000000"/>
        </w:rPr>
      </w:pPr>
      <w:bookmarkStart w:id="128" w:name="492"/>
      <w:bookmarkEnd w:id="128"/>
      <w:r>
        <w:rPr>
          <w:rFonts w:ascii="Arial" w:hAnsi="Arial" w:cs="Arial"/>
          <w:color w:val="000000"/>
        </w:rPr>
        <w:t>Совета Министров</w:t>
      </w:r>
    </w:p>
    <w:p w:rsidR="00B52AB6" w:rsidRDefault="00B52AB6">
      <w:pPr>
        <w:widowControl w:val="0"/>
        <w:autoSpaceDE w:val="0"/>
        <w:autoSpaceDN w:val="0"/>
        <w:adjustRightInd w:val="0"/>
        <w:spacing w:after="0" w:line="240" w:lineRule="auto"/>
        <w:jc w:val="right"/>
        <w:rPr>
          <w:rFonts w:ascii="Arial" w:hAnsi="Arial" w:cs="Arial"/>
          <w:color w:val="000000"/>
        </w:rPr>
      </w:pPr>
      <w:bookmarkStart w:id="129" w:name="493"/>
      <w:bookmarkEnd w:id="129"/>
      <w:r>
        <w:rPr>
          <w:rFonts w:ascii="Arial" w:hAnsi="Arial" w:cs="Arial"/>
          <w:color w:val="000000"/>
        </w:rPr>
        <w:t>Республики Беларусь</w:t>
      </w:r>
    </w:p>
    <w:p w:rsidR="00B52AB6" w:rsidRDefault="00B52AB6">
      <w:pPr>
        <w:widowControl w:val="0"/>
        <w:autoSpaceDE w:val="0"/>
        <w:autoSpaceDN w:val="0"/>
        <w:adjustRightInd w:val="0"/>
        <w:spacing w:after="0" w:line="240" w:lineRule="auto"/>
        <w:jc w:val="right"/>
        <w:rPr>
          <w:rFonts w:ascii="Arial" w:hAnsi="Arial" w:cs="Arial"/>
          <w:color w:val="000000"/>
        </w:rPr>
      </w:pPr>
      <w:bookmarkStart w:id="130" w:name="121"/>
      <w:bookmarkEnd w:id="130"/>
      <w:r>
        <w:rPr>
          <w:rFonts w:ascii="Arial" w:hAnsi="Arial" w:cs="Arial"/>
          <w:color w:val="000000"/>
        </w:rPr>
        <w:t>15.07.2024 N 509</w:t>
      </w:r>
    </w:p>
    <w:p w:rsidR="00B52AB6" w:rsidRDefault="00B52AB6">
      <w:pPr>
        <w:widowControl w:val="0"/>
        <w:autoSpaceDE w:val="0"/>
        <w:autoSpaceDN w:val="0"/>
        <w:adjustRightInd w:val="0"/>
        <w:spacing w:after="0" w:line="240" w:lineRule="auto"/>
        <w:rPr>
          <w:rFonts w:ascii="Arial" w:hAnsi="Arial" w:cs="Arial"/>
          <w:color w:val="000000"/>
        </w:rPr>
      </w:pPr>
      <w:bookmarkStart w:id="131" w:name="122"/>
      <w:bookmarkEnd w:id="131"/>
      <w:r>
        <w:rPr>
          <w:rFonts w:ascii="Arial" w:hAnsi="Arial" w:cs="Arial"/>
          <w:color w:val="000000"/>
        </w:rPr>
        <w:t> </w:t>
      </w:r>
    </w:p>
    <w:p w:rsidR="00B52AB6" w:rsidRDefault="00B52AB6">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ПЕРЕЧЕНЬ</w:t>
      </w:r>
    </w:p>
    <w:p w:rsidR="00B52AB6" w:rsidRDefault="00B52AB6">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ИСПОЛЬЗУЕМЫХ ТЕРМИНОВ И ИХ ОПРЕДЕЛЕНИЙ</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B52AB6">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B52AB6" w:rsidRDefault="00B52AB6">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постановления Совмина от 29.05.2025 N 293)</w:t>
            </w:r>
          </w:p>
        </w:tc>
      </w:tr>
    </w:tbl>
    <w:p w:rsidR="00B52AB6" w:rsidRDefault="00B52AB6">
      <w:pPr>
        <w:widowControl w:val="0"/>
        <w:autoSpaceDE w:val="0"/>
        <w:autoSpaceDN w:val="0"/>
        <w:adjustRightInd w:val="0"/>
        <w:spacing w:after="0" w:line="240" w:lineRule="auto"/>
        <w:rPr>
          <w:rFonts w:ascii="Arial" w:hAnsi="Arial" w:cs="Arial"/>
          <w:color w:val="000000"/>
        </w:rPr>
      </w:pPr>
      <w:bookmarkStart w:id="132" w:name="124"/>
      <w:bookmarkEnd w:id="132"/>
      <w:r>
        <w:rPr>
          <w:rFonts w:ascii="Arial" w:hAnsi="Arial" w:cs="Arial"/>
          <w:color w:val="000000"/>
        </w:rPr>
        <w:t> </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33" w:name="125"/>
      <w:bookmarkEnd w:id="133"/>
      <w:r>
        <w:rPr>
          <w:rFonts w:ascii="Arial" w:hAnsi="Arial" w:cs="Arial"/>
          <w:color w:val="000000"/>
        </w:rPr>
        <w:t>1. Воспитательно-оздоровительный лагерь - оздоровительный лагерь, другое учреждение образования или иная организация (ее структурное (обособленное) подразделение), которые в период каникул создают безопасные условия пребывания детей, осуществляют их оздоровление и реализуют программу воспитания детей, нуждающихся в оздоровлении, образовательную программу дополнительного образования детей и молодежи, за исключением образовательно-оздоровительного центра.</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34" w:name="126"/>
      <w:bookmarkEnd w:id="134"/>
      <w:r>
        <w:rPr>
          <w:rFonts w:ascii="Arial" w:hAnsi="Arial" w:cs="Arial"/>
          <w:color w:val="000000"/>
        </w:rPr>
        <w:t>2. Дети - лица в возрасте от 6 до 18 лет.</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35" w:name="127"/>
      <w:bookmarkEnd w:id="135"/>
      <w:r>
        <w:rPr>
          <w:rFonts w:ascii="Arial" w:hAnsi="Arial" w:cs="Arial"/>
          <w:color w:val="000000"/>
        </w:rPr>
        <w:t xml:space="preserve">3. Дети неработающих пенсионеров - дети, оба родителя которых являются получателями пенсий и не относятся к работающим гражданам, индивидуальным </w:t>
      </w:r>
      <w:r>
        <w:rPr>
          <w:rFonts w:ascii="Arial" w:hAnsi="Arial" w:cs="Arial"/>
          <w:color w:val="000000"/>
        </w:rPr>
        <w:lastRenderedPageBreak/>
        <w:t>предпринимателям, нотариусам, адвокатам, лицам - плательщикам налога на профессиональный доход.</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36" w:name="128"/>
      <w:bookmarkEnd w:id="136"/>
      <w:r>
        <w:rPr>
          <w:rFonts w:ascii="Arial" w:hAnsi="Arial" w:cs="Arial"/>
          <w:color w:val="000000"/>
        </w:rPr>
        <w:t>4. Дети-спортсмены - спортсмены-учащиеся, учащиеся специализированных учебно-спортивных учреждений, училищ олимпийского резерва, иных организаций, осуществляющих деятельность в сфере физической культуры и спорта по подготовке спортивного резерва и (или) спортсменов высокого класса.</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37" w:name="129"/>
      <w:bookmarkEnd w:id="137"/>
      <w:r>
        <w:rPr>
          <w:rFonts w:ascii="Arial" w:hAnsi="Arial" w:cs="Arial"/>
          <w:color w:val="000000"/>
        </w:rPr>
        <w:t>5. Дневной лагерь - воспитательно-оздоровительный или спортивно-оздоровительный лагерь, обеспечивающий дневное пребывание детей и предоставление им услуг в зданиях.</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38" w:name="130"/>
      <w:bookmarkEnd w:id="138"/>
      <w:r>
        <w:rPr>
          <w:rFonts w:ascii="Arial" w:hAnsi="Arial" w:cs="Arial"/>
          <w:color w:val="000000"/>
        </w:rPr>
        <w:t>6. Каникулы (весенние, летние, осенние, зимние и дополнительные зимние) - плановые перерывы для отдыха продолжительностью не менее 5 дней при освоении содержания образовательных программ общего среднего образования в очной форме получения образования.</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39" w:name="131"/>
      <w:bookmarkEnd w:id="139"/>
      <w:r>
        <w:rPr>
          <w:rFonts w:ascii="Arial" w:hAnsi="Arial" w:cs="Arial"/>
          <w:color w:val="000000"/>
        </w:rPr>
        <w:t>7. Координатор лагеря - структурное подразделение местного исполнительного и распорядительного органа, осуществляющее государственно-властные полномочия в сфере образования (в отношении дневных и палаточных воспитательно-оздоровительных лагерей), структурное подразделение местного исполнительного и распорядительного органа, осуществляющее государственно-властные полномочия в сфере физической культуры, спорта и туризма (в отношении дневных и палаточных спортивно-оздоровительных лагерей), представительство Центра (в отношении стационарных лагерей) по месту нахождения организатора лагеря на территории соответствующей административно-территориальной единицы.</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40" w:name="132"/>
      <w:bookmarkEnd w:id="140"/>
      <w:r>
        <w:rPr>
          <w:rFonts w:ascii="Arial" w:hAnsi="Arial" w:cs="Arial"/>
          <w:color w:val="000000"/>
        </w:rPr>
        <w:t>8. Лагерь труда и отдыха - воспитательно-оздоровительный лагерь, предоставляющий услуги по трудоустройству детей в возрасте от 14 до 16 и от 16 до 18 лет.</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41" w:name="133"/>
      <w:bookmarkEnd w:id="141"/>
      <w:r>
        <w:rPr>
          <w:rFonts w:ascii="Arial" w:hAnsi="Arial" w:cs="Arial"/>
          <w:color w:val="000000"/>
        </w:rPr>
        <w:t>9. Организатор лагеря:</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42" w:name="574"/>
      <w:bookmarkEnd w:id="142"/>
      <w:r>
        <w:rPr>
          <w:rFonts w:ascii="Arial" w:hAnsi="Arial" w:cs="Arial"/>
          <w:color w:val="000000"/>
        </w:rPr>
        <w:t>собственник, владелец (обособленное структурное подразделение собственника, владельца) недвижимого имущества, используемого при предоставлении услуг по временному проживанию детей в стационарном лагере, арендатор по договору аренды или ссудополучатель по договору безвозмездного пользования (ссуды) такого имущества;</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43" w:name="575"/>
      <w:bookmarkEnd w:id="143"/>
      <w:r>
        <w:rPr>
          <w:rFonts w:ascii="Arial" w:hAnsi="Arial" w:cs="Arial"/>
          <w:color w:val="000000"/>
        </w:rPr>
        <w:t>организация, создающая дневной или палаточный непередвижной лагерь на собственной, арендуемой или безвозмездно предоставленной ей во временное пользование материально-технической базе, используемой при реализации программы воспитания детей, нуждающихся в оздоровлении;</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44" w:name="576"/>
      <w:bookmarkEnd w:id="144"/>
      <w:r>
        <w:rPr>
          <w:rFonts w:ascii="Arial" w:hAnsi="Arial" w:cs="Arial"/>
          <w:color w:val="000000"/>
        </w:rPr>
        <w:t>организация, создающая палаточный передвижной лагерь;</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45" w:name="577"/>
      <w:bookmarkEnd w:id="145"/>
      <w:r>
        <w:rPr>
          <w:rFonts w:ascii="Arial" w:hAnsi="Arial" w:cs="Arial"/>
          <w:color w:val="000000"/>
        </w:rPr>
        <w:t>определяемое координатором лагеря учреждение образования, осуществляющее в пределах компетенции кадровое и программно-методическое обеспечение работы воспитательно-оздоровительного лагеря, создаваемого на территории воинской части, и воинская часть, на территории которой создается этот лагерь.</w:t>
      </w:r>
    </w:p>
    <w:p w:rsidR="00B52AB6" w:rsidRDefault="00B52AB6">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9 в ред. постановления Совмина от 29.05.2025 N 293)</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46" w:name="134"/>
      <w:bookmarkEnd w:id="146"/>
      <w:r>
        <w:rPr>
          <w:rFonts w:ascii="Arial" w:hAnsi="Arial" w:cs="Arial"/>
          <w:color w:val="000000"/>
        </w:rPr>
        <w:t>10. Палаточный лагерь - воспитательно-оздоровительный или спортивно-оздоровительный лагерь, обеспечивающий круглосуточное пребывание детей и их размещение с использованием палаток на базе или вне места расположения организации (ее структурного (обособленного) подразделения) (палаточный непередвижной лагерь или палаточный передвижной лагерь соответственно).</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47" w:name="135"/>
      <w:bookmarkEnd w:id="147"/>
      <w:r>
        <w:rPr>
          <w:rFonts w:ascii="Arial" w:hAnsi="Arial" w:cs="Arial"/>
          <w:color w:val="000000"/>
        </w:rPr>
        <w:t>11. Путевка в лагерь - документ, подтверждающий право ребенка на получение услуг лагеря в определенный срок.</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48" w:name="136"/>
      <w:bookmarkEnd w:id="148"/>
      <w:r>
        <w:rPr>
          <w:rFonts w:ascii="Arial" w:hAnsi="Arial" w:cs="Arial"/>
          <w:color w:val="000000"/>
        </w:rPr>
        <w:t>12. Путевка в образовательно-оздоровительный центр - документ, подтверждающий право ребенка на получение услуг образовательно-оздоровительного центра в определенный срок.</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49" w:name="137"/>
      <w:bookmarkEnd w:id="149"/>
      <w:r>
        <w:rPr>
          <w:rFonts w:ascii="Arial" w:hAnsi="Arial" w:cs="Arial"/>
          <w:color w:val="000000"/>
        </w:rPr>
        <w:t xml:space="preserve">13. Работающие граждане - граждане, работающие по трудовым договорам или гражданско-правовым договорам, предметом которых являются выполнение работ, оказание услуг и создание объектов интеллектуальной собственности, а также на основе членства (участия) в юридических лицах любых организационно-правовых форм, военнослужащие, лица начальствующего и рядового состава, лица, осваивающие содержание образовательных программ профессионально-технического, среднего </w:t>
      </w:r>
      <w:r>
        <w:rPr>
          <w:rFonts w:ascii="Arial" w:hAnsi="Arial" w:cs="Arial"/>
          <w:color w:val="000000"/>
        </w:rPr>
        <w:lastRenderedPageBreak/>
        <w:t>специального, высшего и научно-ориентированного образования в дневной форме получения образования.</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50" w:name="138"/>
      <w:bookmarkEnd w:id="150"/>
      <w:r>
        <w:rPr>
          <w:rFonts w:ascii="Arial" w:hAnsi="Arial" w:cs="Arial"/>
          <w:color w:val="000000"/>
        </w:rPr>
        <w:t>14. Размер удешевления стоимости путевки - сумма средств:</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51" w:name="581"/>
      <w:bookmarkEnd w:id="151"/>
      <w:r>
        <w:rPr>
          <w:rFonts w:ascii="Arial" w:hAnsi="Arial" w:cs="Arial"/>
          <w:color w:val="000000"/>
        </w:rPr>
        <w:t>республиканского бюджета, направляемая на удешевление стоимости одной путевки в лагерь;</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52" w:name="582"/>
      <w:bookmarkEnd w:id="152"/>
      <w:r>
        <w:rPr>
          <w:rFonts w:ascii="Arial" w:hAnsi="Arial" w:cs="Arial"/>
          <w:color w:val="000000"/>
        </w:rPr>
        <w:t>республиканского или местного бюджета, направляемая на удешевление стоимости одной путевки в образовательно-оздоровительный центр.</w:t>
      </w:r>
    </w:p>
    <w:p w:rsidR="00B52AB6" w:rsidRDefault="00B52AB6">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14 в ред. постановления Совмина от 29.05.2025 N 293)</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53" w:name="139"/>
      <w:bookmarkEnd w:id="153"/>
      <w:r>
        <w:rPr>
          <w:rFonts w:ascii="Arial" w:hAnsi="Arial" w:cs="Arial"/>
          <w:color w:val="000000"/>
        </w:rPr>
        <w:t>15. Смена - количество дней пребывания группы детей в лагере.</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54" w:name="140"/>
      <w:bookmarkEnd w:id="154"/>
      <w:r>
        <w:rPr>
          <w:rFonts w:ascii="Arial" w:hAnsi="Arial" w:cs="Arial"/>
          <w:color w:val="000000"/>
        </w:rPr>
        <w:t>16. Спортивно-оздоровительный лагерь - организация (ее структурное (обособленное) подразделение), которая (которое) в период каникул создает безопасные условия пребывания детей-спортсменов, осуществляет их оздоровление и реализует программу воспитания детей, нуждающихся в оздоровлении, учебную программу по отдельному виду (отдельным видам) спорта.</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55" w:name="141"/>
      <w:bookmarkEnd w:id="155"/>
      <w:r>
        <w:rPr>
          <w:rFonts w:ascii="Arial" w:hAnsi="Arial" w:cs="Arial"/>
          <w:color w:val="000000"/>
        </w:rPr>
        <w:t>17. Стационарный лагерь - воспитательно-оздоровительный или спортивно-оздоровительный лагерь, обеспечивающий круглосуточное пребывание детей и их размещение в зданиях.</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56" w:name="142"/>
      <w:bookmarkEnd w:id="156"/>
      <w:r>
        <w:rPr>
          <w:rFonts w:ascii="Arial" w:hAnsi="Arial" w:cs="Arial"/>
          <w:color w:val="000000"/>
        </w:rPr>
        <w:t>18. Услуги лагерей - виды услуг, оказываемых детям, пребывающим в лагерях.</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57" w:name="143"/>
      <w:bookmarkEnd w:id="157"/>
      <w:r>
        <w:rPr>
          <w:rFonts w:ascii="Arial" w:hAnsi="Arial" w:cs="Arial"/>
          <w:color w:val="000000"/>
        </w:rPr>
        <w:t> </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58" w:name="496"/>
      <w:bookmarkEnd w:id="158"/>
      <w:r>
        <w:rPr>
          <w:rFonts w:ascii="Arial" w:hAnsi="Arial" w:cs="Arial"/>
          <w:color w:val="000000"/>
        </w:rPr>
        <w:t> </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59" w:name="497"/>
      <w:bookmarkEnd w:id="159"/>
      <w:r>
        <w:rPr>
          <w:rFonts w:ascii="Arial" w:hAnsi="Arial" w:cs="Arial"/>
          <w:color w:val="000000"/>
        </w:rPr>
        <w:t> </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60" w:name="498"/>
      <w:bookmarkEnd w:id="160"/>
      <w:r>
        <w:rPr>
          <w:rFonts w:ascii="Arial" w:hAnsi="Arial" w:cs="Arial"/>
          <w:color w:val="000000"/>
        </w:rPr>
        <w:t> </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61" w:name="499"/>
      <w:bookmarkEnd w:id="161"/>
      <w:r>
        <w:rPr>
          <w:rFonts w:ascii="Arial" w:hAnsi="Arial" w:cs="Arial"/>
          <w:color w:val="000000"/>
        </w:rPr>
        <w:t> </w:t>
      </w:r>
    </w:p>
    <w:p w:rsidR="00B52AB6" w:rsidRDefault="00B52AB6">
      <w:pPr>
        <w:widowControl w:val="0"/>
        <w:autoSpaceDE w:val="0"/>
        <w:autoSpaceDN w:val="0"/>
        <w:adjustRightInd w:val="0"/>
        <w:spacing w:after="0" w:line="240" w:lineRule="auto"/>
        <w:jc w:val="right"/>
        <w:rPr>
          <w:rFonts w:ascii="Arial" w:hAnsi="Arial" w:cs="Arial"/>
          <w:color w:val="000000"/>
        </w:rPr>
      </w:pPr>
      <w:bookmarkStart w:id="162" w:name="144"/>
      <w:bookmarkEnd w:id="162"/>
      <w:r>
        <w:rPr>
          <w:rFonts w:ascii="Arial" w:hAnsi="Arial" w:cs="Arial"/>
          <w:color w:val="000000"/>
        </w:rPr>
        <w:t>Приложение 4</w:t>
      </w:r>
    </w:p>
    <w:p w:rsidR="00B52AB6" w:rsidRDefault="00B52AB6">
      <w:pPr>
        <w:widowControl w:val="0"/>
        <w:autoSpaceDE w:val="0"/>
        <w:autoSpaceDN w:val="0"/>
        <w:adjustRightInd w:val="0"/>
        <w:spacing w:after="0" w:line="240" w:lineRule="auto"/>
        <w:jc w:val="right"/>
        <w:rPr>
          <w:rFonts w:ascii="Arial" w:hAnsi="Arial" w:cs="Arial"/>
          <w:color w:val="000000"/>
        </w:rPr>
      </w:pPr>
      <w:bookmarkStart w:id="163" w:name="145"/>
      <w:bookmarkEnd w:id="163"/>
      <w:r>
        <w:rPr>
          <w:rFonts w:ascii="Arial" w:hAnsi="Arial" w:cs="Arial"/>
          <w:color w:val="000000"/>
        </w:rPr>
        <w:t>к постановлению</w:t>
      </w:r>
    </w:p>
    <w:p w:rsidR="00B52AB6" w:rsidRDefault="00B52AB6">
      <w:pPr>
        <w:widowControl w:val="0"/>
        <w:autoSpaceDE w:val="0"/>
        <w:autoSpaceDN w:val="0"/>
        <w:adjustRightInd w:val="0"/>
        <w:spacing w:after="0" w:line="240" w:lineRule="auto"/>
        <w:jc w:val="right"/>
        <w:rPr>
          <w:rFonts w:ascii="Arial" w:hAnsi="Arial" w:cs="Arial"/>
          <w:color w:val="000000"/>
        </w:rPr>
      </w:pPr>
      <w:bookmarkStart w:id="164" w:name="494"/>
      <w:bookmarkEnd w:id="164"/>
      <w:r>
        <w:rPr>
          <w:rFonts w:ascii="Arial" w:hAnsi="Arial" w:cs="Arial"/>
          <w:color w:val="000000"/>
        </w:rPr>
        <w:t>Совета Министров</w:t>
      </w:r>
    </w:p>
    <w:p w:rsidR="00B52AB6" w:rsidRDefault="00B52AB6">
      <w:pPr>
        <w:widowControl w:val="0"/>
        <w:autoSpaceDE w:val="0"/>
        <w:autoSpaceDN w:val="0"/>
        <w:adjustRightInd w:val="0"/>
        <w:spacing w:after="0" w:line="240" w:lineRule="auto"/>
        <w:jc w:val="right"/>
        <w:rPr>
          <w:rFonts w:ascii="Arial" w:hAnsi="Arial" w:cs="Arial"/>
          <w:color w:val="000000"/>
        </w:rPr>
      </w:pPr>
      <w:bookmarkStart w:id="165" w:name="495"/>
      <w:bookmarkEnd w:id="165"/>
      <w:r>
        <w:rPr>
          <w:rFonts w:ascii="Arial" w:hAnsi="Arial" w:cs="Arial"/>
          <w:color w:val="000000"/>
        </w:rPr>
        <w:t>Республики Беларусь</w:t>
      </w:r>
    </w:p>
    <w:p w:rsidR="00B52AB6" w:rsidRDefault="00B52AB6">
      <w:pPr>
        <w:widowControl w:val="0"/>
        <w:autoSpaceDE w:val="0"/>
        <w:autoSpaceDN w:val="0"/>
        <w:adjustRightInd w:val="0"/>
        <w:spacing w:after="0" w:line="240" w:lineRule="auto"/>
        <w:jc w:val="right"/>
        <w:rPr>
          <w:rFonts w:ascii="Arial" w:hAnsi="Arial" w:cs="Arial"/>
          <w:color w:val="000000"/>
        </w:rPr>
      </w:pPr>
      <w:bookmarkStart w:id="166" w:name="146"/>
      <w:bookmarkEnd w:id="166"/>
      <w:r>
        <w:rPr>
          <w:rFonts w:ascii="Arial" w:hAnsi="Arial" w:cs="Arial"/>
          <w:color w:val="000000"/>
        </w:rPr>
        <w:t>15.07.2024 N 509</w:t>
      </w:r>
    </w:p>
    <w:p w:rsidR="00B52AB6" w:rsidRDefault="00B52AB6">
      <w:pPr>
        <w:widowControl w:val="0"/>
        <w:autoSpaceDE w:val="0"/>
        <w:autoSpaceDN w:val="0"/>
        <w:adjustRightInd w:val="0"/>
        <w:spacing w:after="0" w:line="240" w:lineRule="auto"/>
        <w:rPr>
          <w:rFonts w:ascii="Arial" w:hAnsi="Arial" w:cs="Arial"/>
          <w:color w:val="000000"/>
        </w:rPr>
      </w:pPr>
      <w:bookmarkStart w:id="167" w:name="147"/>
      <w:bookmarkEnd w:id="167"/>
      <w:r>
        <w:rPr>
          <w:rFonts w:ascii="Arial" w:hAnsi="Arial" w:cs="Arial"/>
          <w:color w:val="000000"/>
        </w:rPr>
        <w:t> </w:t>
      </w:r>
    </w:p>
    <w:p w:rsidR="00B52AB6" w:rsidRDefault="00B52AB6">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ПЕРЕЧЕНЬ</w:t>
      </w:r>
    </w:p>
    <w:p w:rsidR="00B52AB6" w:rsidRDefault="00B52AB6">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ИЗМЕНЕНИЙ, ВНОСИМЫХ В ПОСТАНОВЛЕНИЯ СОВЕТА МИНИСТРОВ РЕСПУБЛИКИ БЕЛАРУСЬ</w:t>
      </w:r>
    </w:p>
    <w:p w:rsidR="00B52AB6" w:rsidRDefault="00B52AB6">
      <w:pPr>
        <w:widowControl w:val="0"/>
        <w:autoSpaceDE w:val="0"/>
        <w:autoSpaceDN w:val="0"/>
        <w:adjustRightInd w:val="0"/>
        <w:spacing w:after="0" w:line="240" w:lineRule="auto"/>
        <w:rPr>
          <w:rFonts w:ascii="Arial" w:hAnsi="Arial" w:cs="Arial"/>
          <w:color w:val="000000"/>
        </w:rPr>
      </w:pPr>
      <w:bookmarkStart w:id="168" w:name="149"/>
      <w:bookmarkEnd w:id="168"/>
      <w:r>
        <w:rPr>
          <w:rFonts w:ascii="Arial" w:hAnsi="Arial" w:cs="Arial"/>
          <w:color w:val="000000"/>
        </w:rPr>
        <w:t> </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69" w:name="150"/>
      <w:bookmarkEnd w:id="169"/>
      <w:r>
        <w:rPr>
          <w:rFonts w:ascii="Arial" w:hAnsi="Arial" w:cs="Arial"/>
          <w:color w:val="000000"/>
        </w:rPr>
        <w:t>1. В части первой пункта 14 Положения об условиях и порядке предоставления государственного обеспечения детям-сиротам, детям, оставшимся без попечения родителей, лицам из числа детей-сирот и детей, оставшихся без попечения родителей, а также содержания детей в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 утвержденного постановлением Совета Министров Республики Беларусь от 6 июля 2006 г. N 840, слово "оздоровительных" заменить словами "воспитательно-оздоровительных, спортивно-оздоровительных".</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70" w:name="151"/>
      <w:bookmarkEnd w:id="170"/>
      <w:r>
        <w:rPr>
          <w:rFonts w:ascii="Arial" w:hAnsi="Arial" w:cs="Arial"/>
          <w:color w:val="000000"/>
        </w:rPr>
        <w:t>2. В пункте 9 Устава Республиканского центра по оздоровлению и санаторно-курортному лечению населения, утвержденного постановлением Совета Министров Республики Беларусь от 27 июля 2006 г. N 942:</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71" w:name="152"/>
      <w:bookmarkEnd w:id="171"/>
      <w:r>
        <w:rPr>
          <w:rFonts w:ascii="Arial" w:hAnsi="Arial" w:cs="Arial"/>
          <w:color w:val="000000"/>
        </w:rPr>
        <w:t>в подпункте 9.3 слово "оздоровительные" заменить словом "воспитательно-оздоровительные";</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72" w:name="153"/>
      <w:bookmarkEnd w:id="172"/>
      <w:r>
        <w:rPr>
          <w:rFonts w:ascii="Arial" w:hAnsi="Arial" w:cs="Arial"/>
          <w:color w:val="000000"/>
        </w:rPr>
        <w:t>подпункт 9.9 изложить в следующей редакции:</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73" w:name="154"/>
      <w:bookmarkEnd w:id="173"/>
      <w:r>
        <w:rPr>
          <w:rFonts w:ascii="Arial" w:hAnsi="Arial" w:cs="Arial"/>
          <w:color w:val="000000"/>
        </w:rPr>
        <w:t>"9.9. по согласованию с заинтересованными определяет примерные штатные нормативы медицинских, педагогических и других работников санаторно-курортных и оздоровительных организаций;".</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74" w:name="155"/>
      <w:bookmarkEnd w:id="174"/>
      <w:r>
        <w:rPr>
          <w:rFonts w:ascii="Arial" w:hAnsi="Arial" w:cs="Arial"/>
          <w:color w:val="000000"/>
        </w:rPr>
        <w:t>3. В Положении о критериях, параметрах оценки и порядке проведения государственной аттестации санаторно-курортных и оздоровительных организаций, утвержденном постановлением Совета Министров Республики Беларусь от 1 ноября 2006 г. N 1450:</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75" w:name="156"/>
      <w:bookmarkEnd w:id="175"/>
      <w:r>
        <w:rPr>
          <w:rFonts w:ascii="Arial" w:hAnsi="Arial" w:cs="Arial"/>
          <w:color w:val="000000"/>
        </w:rPr>
        <w:t>в пункте 2:</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76" w:name="157"/>
      <w:bookmarkEnd w:id="176"/>
      <w:r>
        <w:rPr>
          <w:rFonts w:ascii="Arial" w:hAnsi="Arial" w:cs="Arial"/>
          <w:color w:val="000000"/>
        </w:rPr>
        <w:t xml:space="preserve">в абзаце пятом слова "оздоровительный лагерь" заменить словами </w:t>
      </w:r>
      <w:r>
        <w:rPr>
          <w:rFonts w:ascii="Arial" w:hAnsi="Arial" w:cs="Arial"/>
          <w:color w:val="000000"/>
        </w:rPr>
        <w:lastRenderedPageBreak/>
        <w:t>"воспитательно-оздоровительный лагерь";</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77" w:name="158"/>
      <w:bookmarkEnd w:id="177"/>
      <w:r>
        <w:rPr>
          <w:rFonts w:ascii="Arial" w:hAnsi="Arial" w:cs="Arial"/>
          <w:color w:val="000000"/>
        </w:rPr>
        <w:t>в абзаце шестом слово "организации," заменить словами "организации, их структурные (обособленные) подразделения,";</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78" w:name="159"/>
      <w:bookmarkEnd w:id="178"/>
      <w:r>
        <w:rPr>
          <w:rFonts w:ascii="Arial" w:hAnsi="Arial" w:cs="Arial"/>
          <w:color w:val="000000"/>
        </w:rPr>
        <w:t>в пункте 4:</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79" w:name="160"/>
      <w:bookmarkEnd w:id="179"/>
      <w:r>
        <w:rPr>
          <w:rFonts w:ascii="Arial" w:hAnsi="Arial" w:cs="Arial"/>
          <w:color w:val="000000"/>
        </w:rPr>
        <w:t>в части первой слово "оздоровительных" заменить словом "воспитательно-оздоровительных";</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80" w:name="161"/>
      <w:bookmarkEnd w:id="180"/>
      <w:r>
        <w:rPr>
          <w:rFonts w:ascii="Arial" w:hAnsi="Arial" w:cs="Arial"/>
          <w:color w:val="000000"/>
        </w:rPr>
        <w:t>часть вторую изложить в следующей редакции:</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81" w:name="162"/>
      <w:bookmarkEnd w:id="181"/>
      <w:r>
        <w:rPr>
          <w:rFonts w:ascii="Arial" w:hAnsi="Arial" w:cs="Arial"/>
          <w:color w:val="000000"/>
        </w:rPr>
        <w:t>"Организации, их структурные (обособленные) подразделения, включенные в перечень воспитательно-оздоровительных и спортивно-оздоровительных лагерей, и образовательно-оздоровительные центры считаются подтвердившими статус оздоровительной организации без категории.";</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82" w:name="163"/>
      <w:bookmarkEnd w:id="182"/>
      <w:r>
        <w:rPr>
          <w:rFonts w:ascii="Arial" w:hAnsi="Arial" w:cs="Arial"/>
          <w:color w:val="000000"/>
        </w:rPr>
        <w:t>в абзаце первом части четвертой пункта 7 слово "трех" заменить словом "пяти".</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83" w:name="164"/>
      <w:bookmarkEnd w:id="183"/>
      <w:r>
        <w:rPr>
          <w:rFonts w:ascii="Arial" w:hAnsi="Arial" w:cs="Arial"/>
          <w:color w:val="000000"/>
        </w:rPr>
        <w:t>4. В части третьей главы 1 Концепции санаторно-курортного лечения и оздоровления населения Республики Беларусь, утвержденной постановлением Совета Министров Республики Беларусь от 4 ноября 2006 г. N 1478:</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84" w:name="165"/>
      <w:bookmarkEnd w:id="184"/>
      <w:r>
        <w:rPr>
          <w:rFonts w:ascii="Arial" w:hAnsi="Arial" w:cs="Arial"/>
          <w:color w:val="000000"/>
        </w:rPr>
        <w:t>абзац шестой изложить в следующей редакции:</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85" w:name="166"/>
      <w:bookmarkEnd w:id="185"/>
      <w:r>
        <w:rPr>
          <w:rFonts w:ascii="Arial" w:hAnsi="Arial" w:cs="Arial"/>
          <w:color w:val="000000"/>
        </w:rPr>
        <w:t>"санаторно-курортное лечение - оказание лечебно-оздоровительных услуг лицам, имеющим медицинские показания и не имеющим медицинских противопоказаний к санаторно-курортному лечению, по путевкам в санаторно-курортные организации;";</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86" w:name="167"/>
      <w:bookmarkEnd w:id="186"/>
      <w:r>
        <w:rPr>
          <w:rFonts w:ascii="Arial" w:hAnsi="Arial" w:cs="Arial"/>
          <w:color w:val="000000"/>
        </w:rPr>
        <w:t>абзац девятый изложить в следующей редакции:</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87" w:name="168"/>
      <w:bookmarkEnd w:id="187"/>
      <w:r>
        <w:rPr>
          <w:rFonts w:ascii="Arial" w:hAnsi="Arial" w:cs="Arial"/>
          <w:color w:val="000000"/>
        </w:rPr>
        <w:t>"оздоровление - оказание лечебно-оздоровительных услуг лицам, не имеющим медицинских показаний и противопоказаний к санаторно-курортному лечению или медицинских противопоказаний к оздоровлению по путевкам в санаторно-курортные организации, а также лицам, не имеющим медицинских противопоказаний к оздоровлению, по путевкам в оздоровительные организации;";</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88" w:name="169"/>
      <w:bookmarkEnd w:id="188"/>
      <w:r>
        <w:rPr>
          <w:rFonts w:ascii="Arial" w:hAnsi="Arial" w:cs="Arial"/>
          <w:color w:val="000000"/>
        </w:rPr>
        <w:t>абзац одиннадцатый изложить в следующей редакции:</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89" w:name="170"/>
      <w:bookmarkEnd w:id="189"/>
      <w:r>
        <w:rPr>
          <w:rFonts w:ascii="Arial" w:hAnsi="Arial" w:cs="Arial"/>
          <w:color w:val="000000"/>
        </w:rPr>
        <w:t>"путевка - документ, подтверждающий право лица на получение услуг санаторно-курортной, оздоровительной организации, а также услуг воспитательно-оздоровительного, спортивно-оздоровительного лагеря, образовательно-оздоровительного центра;";</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90" w:name="171"/>
      <w:bookmarkEnd w:id="190"/>
      <w:r>
        <w:rPr>
          <w:rFonts w:ascii="Arial" w:hAnsi="Arial" w:cs="Arial"/>
          <w:color w:val="000000"/>
        </w:rPr>
        <w:t>абзац тринадцатый после слова "организации," дополнить словами "их структурные (обособленные) подразделения,";</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91" w:name="172"/>
      <w:bookmarkEnd w:id="191"/>
      <w:r>
        <w:rPr>
          <w:rFonts w:ascii="Arial" w:hAnsi="Arial" w:cs="Arial"/>
          <w:color w:val="000000"/>
        </w:rPr>
        <w:t>абзац восемнадцатый изложить в следующей редакции:</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92" w:name="173"/>
      <w:bookmarkEnd w:id="192"/>
      <w:r>
        <w:rPr>
          <w:rFonts w:ascii="Arial" w:hAnsi="Arial" w:cs="Arial"/>
          <w:color w:val="000000"/>
        </w:rPr>
        <w:t>"оздоровительные организации - организации, их структурные (обособленные) подразделения, предоставляющие услуги по оздоровлению населения и прошедшие государственную аттестацию (в том числе профилакторий, оздоровительный центр (комплекс), дом (база) отдыха) или включенные в перечень воспитательно-оздоровительных и спортивно-оздоровительных лагерей, а также образовательно-оздоровительные центры;";</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93" w:name="174"/>
      <w:bookmarkEnd w:id="193"/>
      <w:r>
        <w:rPr>
          <w:rFonts w:ascii="Arial" w:hAnsi="Arial" w:cs="Arial"/>
          <w:color w:val="000000"/>
        </w:rPr>
        <w:t>абзац двадцать первый исключить;</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94" w:name="175"/>
      <w:bookmarkEnd w:id="194"/>
      <w:r>
        <w:rPr>
          <w:rFonts w:ascii="Arial" w:hAnsi="Arial" w:cs="Arial"/>
          <w:color w:val="000000"/>
        </w:rPr>
        <w:t>абзацы двадцать второй и двадцать третий изложить в следующей редакции:</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95" w:name="176"/>
      <w:bookmarkEnd w:id="195"/>
      <w:r>
        <w:rPr>
          <w:rFonts w:ascii="Arial" w:hAnsi="Arial" w:cs="Arial"/>
          <w:color w:val="000000"/>
        </w:rPr>
        <w:t>"воспитательно-оздоровительный лагерь - оздоровительный лагерь, другое учреждение образования или иная организация (ее структурное (обособленное) подразделение), которые в период каникул создают безопасные условия пребывания детей, осуществляют их оздоровление и реализуют программу воспитания детей, нуждающихся в оздоровлении, образовательную программу дополнительного образования детей и молодежи, за исключением образовательно-оздоровительного центра;</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96" w:name="177"/>
      <w:bookmarkEnd w:id="196"/>
      <w:r>
        <w:rPr>
          <w:rFonts w:ascii="Arial" w:hAnsi="Arial" w:cs="Arial"/>
          <w:color w:val="000000"/>
        </w:rPr>
        <w:t>спортивно-оздоровительный лагерь - организация (ее структурное (обособленное) подразделение), которая (которое) в период каникул создает безопасные условия пребывания спортсменов-учащихся, учащихся специализированных учебно-спортивных учреждений, училищ олимпийского резерва, иных организаций, осуществляющих деятельность в сфере физической культуры и спорта по подготовке спортивного резерва и (или) спортсменов высокого класса, осуществляет их оздоровление и реализует программу воспитания детей, нуждающихся в оздоровлении, учебную программу по отдельному виду спорта;".</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97" w:name="178"/>
      <w:bookmarkEnd w:id="197"/>
      <w:r>
        <w:rPr>
          <w:rFonts w:ascii="Arial" w:hAnsi="Arial" w:cs="Arial"/>
          <w:color w:val="000000"/>
        </w:rPr>
        <w:t xml:space="preserve">5. В подстрочном примечании к пункту 4 Положения о порядке выплаты денежной </w:t>
      </w:r>
      <w:r>
        <w:rPr>
          <w:rFonts w:ascii="Arial" w:hAnsi="Arial" w:cs="Arial"/>
          <w:color w:val="000000"/>
        </w:rPr>
        <w:lastRenderedPageBreak/>
        <w:t>помощи на оздоровление, утвержденного постановлением Совета Министров Республики Беларусь от 31 января 2008 г. N 146, слова "месте жительства" заменить словами "занимаемом в данном населенном пункте жилом помещении, месте жительства и составе семьи (с указанием сведений о месте жительства)".</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98" w:name="179"/>
      <w:bookmarkEnd w:id="198"/>
      <w:r>
        <w:rPr>
          <w:rFonts w:ascii="Arial" w:hAnsi="Arial" w:cs="Arial"/>
          <w:color w:val="000000"/>
        </w:rPr>
        <w:t>6. В постановлении Совета Министров Республики Беларусь от 27 апреля 2013 г. N 317 "О нормах питания и денежных нормах расходов на питание обучающихся":</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199" w:name="180"/>
      <w:bookmarkEnd w:id="199"/>
      <w:r>
        <w:rPr>
          <w:rFonts w:ascii="Arial" w:hAnsi="Arial" w:cs="Arial"/>
          <w:color w:val="000000"/>
        </w:rPr>
        <w:t>в пункте 1:</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00" w:name="181"/>
      <w:bookmarkEnd w:id="200"/>
      <w:r>
        <w:rPr>
          <w:rFonts w:ascii="Arial" w:hAnsi="Arial" w:cs="Arial"/>
          <w:color w:val="000000"/>
        </w:rPr>
        <w:t>в подпункте 1.12 слова "оздоровительных лагерях дневного пребывания (трехразовое питание)" заменить словами "учреждениях образования, реализующих программу воспитания детей, нуждающихся в оздоровлении (дневное пребывание, трехразовое питание)";</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01" w:name="182"/>
      <w:bookmarkEnd w:id="201"/>
      <w:r>
        <w:rPr>
          <w:rFonts w:ascii="Arial" w:hAnsi="Arial" w:cs="Arial"/>
          <w:color w:val="000000"/>
        </w:rPr>
        <w:t>в подпункте 1.13 слова "круглосуточного пребывания (пятиразовое питание)" заменить словами ", иных учреждениях образования, реализующих программу воспитания детей, нуждающихся в оздоровлении (круглосуточное пребывание, пятиразовое питание)";</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02" w:name="183"/>
      <w:bookmarkEnd w:id="202"/>
      <w:r>
        <w:rPr>
          <w:rFonts w:ascii="Arial" w:hAnsi="Arial" w:cs="Arial"/>
          <w:color w:val="000000"/>
        </w:rPr>
        <w:t>подпункт 1.14 изложить в следующий редакции:</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03" w:name="184"/>
      <w:bookmarkEnd w:id="203"/>
      <w:r>
        <w:rPr>
          <w:rFonts w:ascii="Arial" w:hAnsi="Arial" w:cs="Arial"/>
          <w:color w:val="000000"/>
        </w:rPr>
        <w:t>"1.14. нормы питания и денежные нормы расходов на питание обучающихся в оздоровительных лагерях и иных учреждениях образования, реализующих программу воспитания детей, нуждающихся в оздоровлении, и программу дополнительного образования детей и молодежи (военно-патриотический профиль), а также в лагерях труда и отдыха, образовательно-оздоровительных центрах и в учреждении образования "Национальный детский технопарк" (круглосуточное пребывание, пятиразовое питание) согласно приложению 14;";</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04" w:name="185"/>
      <w:bookmarkEnd w:id="204"/>
      <w:r>
        <w:rPr>
          <w:rFonts w:ascii="Arial" w:hAnsi="Arial" w:cs="Arial"/>
          <w:color w:val="000000"/>
        </w:rPr>
        <w:t>в названии приложения 12 к этому постановлению слова "оздоровительных лагерях дневного пребывания (трехразовое питание)" заменить словами "учреждениях образования, реализующих программу воспитания детей, нуждающихся в оздоровлении (дневное пребывание, трехразовое питание)";</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05" w:name="186"/>
      <w:bookmarkEnd w:id="205"/>
      <w:r>
        <w:rPr>
          <w:rFonts w:ascii="Arial" w:hAnsi="Arial" w:cs="Arial"/>
          <w:color w:val="000000"/>
        </w:rPr>
        <w:t>в названии приложения 13 к этому постановлению слова "круглосуточного пребывания (пятиразовое питание)" заменить словами ", иных учреждениях образования, реализующих программу воспитания детей, нуждающихся в оздоровлении (круглосуточное пребывание, пятиразовое питание)";</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06" w:name="187"/>
      <w:bookmarkEnd w:id="206"/>
      <w:r>
        <w:rPr>
          <w:rFonts w:ascii="Arial" w:hAnsi="Arial" w:cs="Arial"/>
          <w:color w:val="000000"/>
        </w:rPr>
        <w:t>название приложения 14 к этому постановлению изложить в следующей редакции:</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07" w:name="188"/>
      <w:bookmarkEnd w:id="207"/>
      <w:r>
        <w:rPr>
          <w:rFonts w:ascii="Arial" w:hAnsi="Arial" w:cs="Arial"/>
          <w:color w:val="000000"/>
        </w:rPr>
        <w:t>"Нормы питания и денежные нормы расходов на питание обучающихся в оздоровительных лагерях и иных учреждениях образования, реализующих программу воспитания детей, нуждающихся в оздоровлении, и программу дополнительного образования детей и молодежи (военно-патриотический профиль), а также в лагерях труда и отдыха, образовательно-оздоровительных центрах и в учреждении образования "Национальный детский технопарк" (круглосуточное пребывание, пятиразовое питание)".</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08" w:name="189"/>
      <w:bookmarkEnd w:id="208"/>
      <w:r>
        <w:rPr>
          <w:rFonts w:ascii="Arial" w:hAnsi="Arial" w:cs="Arial"/>
          <w:color w:val="000000"/>
        </w:rPr>
        <w:t>7. В постановлении Совета Министров Республики Беларусь от 17 января 2014 г. N 35 "Об утверждении перечней социально значимых товаров (услуг), цены (тарифы) на которые регулируются государственными органами, и признании утратившими силу некоторых постановлений Совета Министров Республики Беларусь":</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09" w:name="190"/>
      <w:bookmarkEnd w:id="209"/>
      <w:r>
        <w:rPr>
          <w:rFonts w:ascii="Arial" w:hAnsi="Arial" w:cs="Arial"/>
          <w:color w:val="000000"/>
        </w:rPr>
        <w:t>в пункте 1:</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10" w:name="191"/>
      <w:bookmarkEnd w:id="210"/>
      <w:r>
        <w:rPr>
          <w:rFonts w:ascii="Arial" w:hAnsi="Arial" w:cs="Arial"/>
          <w:color w:val="000000"/>
        </w:rPr>
        <w:t>из абзаца первого слово "прилагаемые" исключить;</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11" w:name="192"/>
      <w:bookmarkEnd w:id="211"/>
      <w:r>
        <w:rPr>
          <w:rFonts w:ascii="Arial" w:hAnsi="Arial" w:cs="Arial"/>
          <w:color w:val="000000"/>
        </w:rPr>
        <w:t>подпункты 1.2 - 1.6 дополнить словом "(прилагается)";</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12" w:name="193"/>
      <w:bookmarkEnd w:id="212"/>
      <w:r>
        <w:rPr>
          <w:rFonts w:ascii="Arial" w:hAnsi="Arial" w:cs="Arial"/>
          <w:color w:val="000000"/>
        </w:rPr>
        <w:t>в подпункте 3.5 пункта 3 перечня социально значимых товаров (услуг), цены (тарифы) на которые регулируются облисполкомами и Минским горисполкомом (по согласованию с Министерством антимонопольного регулирования и торговли), утвержденного этим постановлением, слово "оздоровительных" заменить словами "воспитательно-оздоровительных, спортивно-оздоровительных".</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13" w:name="194"/>
      <w:bookmarkEnd w:id="213"/>
      <w:r>
        <w:rPr>
          <w:rFonts w:ascii="Arial" w:hAnsi="Arial" w:cs="Arial"/>
          <w:color w:val="000000"/>
        </w:rPr>
        <w:t>8. В специфических санитарно-эпидемиологических требованиях к содержанию и эксплуатации санаторно-курортных и оздоровительных организаций, утвержденных постановлением Совета Министров Республики Беларусь от 26 сентября 2019 г. N 663:</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14" w:name="195"/>
      <w:bookmarkEnd w:id="214"/>
      <w:r>
        <w:rPr>
          <w:rFonts w:ascii="Arial" w:hAnsi="Arial" w:cs="Arial"/>
          <w:color w:val="000000"/>
        </w:rPr>
        <w:t>в абзаце втором части второй пункта 1 слово "оздоровительные" заменить словом "воспитательно-оздоровительные";</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15" w:name="196"/>
      <w:bookmarkEnd w:id="215"/>
      <w:r>
        <w:rPr>
          <w:rFonts w:ascii="Arial" w:hAnsi="Arial" w:cs="Arial"/>
          <w:color w:val="000000"/>
        </w:rPr>
        <w:t>в пункте 2:</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16" w:name="197"/>
      <w:bookmarkEnd w:id="216"/>
      <w:r>
        <w:rPr>
          <w:rFonts w:ascii="Arial" w:hAnsi="Arial" w:cs="Arial"/>
          <w:color w:val="000000"/>
        </w:rPr>
        <w:t xml:space="preserve">в абзаце первом слова "Положением о критериях, параметрах оценки и порядке </w:t>
      </w:r>
      <w:r>
        <w:rPr>
          <w:rFonts w:ascii="Arial" w:hAnsi="Arial" w:cs="Arial"/>
          <w:color w:val="000000"/>
        </w:rPr>
        <w:lastRenderedPageBreak/>
        <w:t>проведения государственной аттестации санаторно-курортных и оздоровительных организаций, утвержденным постановлением Совета Министров Республики Беларусь от 1 ноября 2006 г. N 1450, Концепцией санаторно-курортного лечения и оздоровления населения Республики Беларусь, утвержденной постановлением Совета Министров Республики Беларусь от 4 ноября 2006 г. N 1478" заменить словами "законодательством о санаторно-курортном лечении и оздоровлении населения";</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17" w:name="198"/>
      <w:bookmarkEnd w:id="217"/>
      <w:r>
        <w:rPr>
          <w:rFonts w:ascii="Arial" w:hAnsi="Arial" w:cs="Arial"/>
          <w:color w:val="000000"/>
        </w:rPr>
        <w:t>абзац десятый исключить;</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18" w:name="199"/>
      <w:bookmarkEnd w:id="218"/>
      <w:r>
        <w:rPr>
          <w:rFonts w:ascii="Arial" w:hAnsi="Arial" w:cs="Arial"/>
          <w:color w:val="000000"/>
        </w:rPr>
        <w:t>из части второй пункта 7 слова "профильный оздоровительный" исключить;</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19" w:name="200"/>
      <w:bookmarkEnd w:id="219"/>
      <w:r>
        <w:rPr>
          <w:rFonts w:ascii="Arial" w:hAnsi="Arial" w:cs="Arial"/>
          <w:color w:val="000000"/>
        </w:rPr>
        <w:t>из части второй пункта 8 слово "оздоровительных" исключить;</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20" w:name="201"/>
      <w:bookmarkEnd w:id="220"/>
      <w:r>
        <w:rPr>
          <w:rFonts w:ascii="Arial" w:hAnsi="Arial" w:cs="Arial"/>
          <w:color w:val="000000"/>
        </w:rPr>
        <w:t>часть вторую пункта 9 изложить в следующей редакции:</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21" w:name="202"/>
      <w:bookmarkEnd w:id="221"/>
      <w:r>
        <w:rPr>
          <w:rFonts w:ascii="Arial" w:hAnsi="Arial" w:cs="Arial"/>
          <w:color w:val="000000"/>
        </w:rPr>
        <w:t>"Готовность воспитательно-оздоровительных и спортивно-оздоровительных лагерей к работе в период летних каникул подтверждается в порядке, определенном Советом Министров Республики Беларусь.";</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22" w:name="203"/>
      <w:bookmarkEnd w:id="222"/>
      <w:r>
        <w:rPr>
          <w:rFonts w:ascii="Arial" w:hAnsi="Arial" w:cs="Arial"/>
          <w:color w:val="000000"/>
        </w:rPr>
        <w:t>из части четвертой пункта 20 слова "профильных оздоровительных" исключить;</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23" w:name="204"/>
      <w:bookmarkEnd w:id="223"/>
      <w:r>
        <w:rPr>
          <w:rFonts w:ascii="Arial" w:hAnsi="Arial" w:cs="Arial"/>
          <w:color w:val="000000"/>
        </w:rPr>
        <w:t>в пункте 23, части первой пункта 24, части пятой пункта 33, части второй пункта 40, части второй пункта 44 и в названии приложения 3 к этим специфическим санитарно-эпидемиологическим требованиям слова "оздоровительных (спортивно-оздоровительных)" заменить словами "воспитательно-оздоровительных, спортивно-оздоровительных";</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24" w:name="205"/>
      <w:bookmarkEnd w:id="224"/>
      <w:r>
        <w:rPr>
          <w:rFonts w:ascii="Arial" w:hAnsi="Arial" w:cs="Arial"/>
          <w:color w:val="000000"/>
        </w:rPr>
        <w:t>в пункте 43:</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25" w:name="206"/>
      <w:bookmarkEnd w:id="225"/>
      <w:r>
        <w:rPr>
          <w:rFonts w:ascii="Arial" w:hAnsi="Arial" w:cs="Arial"/>
          <w:color w:val="000000"/>
        </w:rPr>
        <w:t>часть первую изложить в следующей редакции:</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26" w:name="207"/>
      <w:bookmarkEnd w:id="226"/>
      <w:r>
        <w:rPr>
          <w:rFonts w:ascii="Arial" w:hAnsi="Arial" w:cs="Arial"/>
          <w:color w:val="000000"/>
        </w:rPr>
        <w:t>"43. Продолжительность смены в оздоровительных организациях для детей должна составлять:</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27" w:name="208"/>
      <w:bookmarkEnd w:id="227"/>
      <w:r>
        <w:rPr>
          <w:rFonts w:ascii="Arial" w:hAnsi="Arial" w:cs="Arial"/>
          <w:color w:val="000000"/>
        </w:rPr>
        <w:t>в период весенних, осенних и дополнительных зимних каникул - 5 дней;</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28" w:name="209"/>
      <w:bookmarkEnd w:id="228"/>
      <w:r>
        <w:rPr>
          <w:rFonts w:ascii="Arial" w:hAnsi="Arial" w:cs="Arial"/>
          <w:color w:val="000000"/>
        </w:rPr>
        <w:t>в период летних каникул - 15 дней в дневных лагерях (без учета выходных и праздничных дней), 12 дней в палаточных непередвижных лагерях, 9 дней в палаточных передвижных лагерях, 15 и более дней в стационарных лагерях и образовательно-оздоровительных центрах;</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29" w:name="210"/>
      <w:bookmarkEnd w:id="229"/>
      <w:r>
        <w:rPr>
          <w:rFonts w:ascii="Arial" w:hAnsi="Arial" w:cs="Arial"/>
          <w:color w:val="000000"/>
        </w:rPr>
        <w:t>в период зимних каникул - от 5 до 10 дней.";</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30" w:name="211"/>
      <w:bookmarkEnd w:id="230"/>
      <w:r>
        <w:rPr>
          <w:rFonts w:ascii="Arial" w:hAnsi="Arial" w:cs="Arial"/>
          <w:color w:val="000000"/>
        </w:rPr>
        <w:t>часть вторую исключить;</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31" w:name="212"/>
      <w:bookmarkEnd w:id="231"/>
      <w:r>
        <w:rPr>
          <w:rFonts w:ascii="Arial" w:hAnsi="Arial" w:cs="Arial"/>
          <w:color w:val="000000"/>
        </w:rPr>
        <w:t>в части третьей слова "вне осенних, зимних и весенних каникул" заменить словами "в учебное время";</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32" w:name="213"/>
      <w:bookmarkEnd w:id="232"/>
      <w:r>
        <w:rPr>
          <w:rFonts w:ascii="Arial" w:hAnsi="Arial" w:cs="Arial"/>
          <w:color w:val="000000"/>
        </w:rPr>
        <w:t>в пункте 46:</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33" w:name="214"/>
      <w:bookmarkEnd w:id="233"/>
      <w:r>
        <w:rPr>
          <w:rFonts w:ascii="Arial" w:hAnsi="Arial" w:cs="Arial"/>
          <w:color w:val="000000"/>
        </w:rPr>
        <w:t>из абзаца первого слова "профильных оздоровительных" исключить;</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34" w:name="215"/>
      <w:bookmarkEnd w:id="234"/>
      <w:r>
        <w:rPr>
          <w:rFonts w:ascii="Arial" w:hAnsi="Arial" w:cs="Arial"/>
          <w:color w:val="000000"/>
        </w:rPr>
        <w:t>из абзаца шестого слово "оздоровительного" исключить;</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35" w:name="216"/>
      <w:bookmarkEnd w:id="235"/>
      <w:r>
        <w:rPr>
          <w:rFonts w:ascii="Arial" w:hAnsi="Arial" w:cs="Arial"/>
          <w:color w:val="000000"/>
        </w:rPr>
        <w:t>в части третьей пункта 67 слово "оздоровительных" заменить словом "воспитательно-оздоровительных";</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36" w:name="217"/>
      <w:bookmarkEnd w:id="236"/>
      <w:r>
        <w:rPr>
          <w:rFonts w:ascii="Arial" w:hAnsi="Arial" w:cs="Arial"/>
          <w:color w:val="000000"/>
        </w:rPr>
        <w:t>из части четвертой пункта 1 приложения 5 к этим специфическим санитарно-эпидемиологическим требованиям слова "профильных" и "оздоровительных" исключить.</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B52AB6">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B52AB6" w:rsidRDefault="00B52AB6">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Абзац первый пункта 9 вступил в силу после официального опубликования и распространяется на отношения, возникшие с 1 июля 2024 года (абзац третий пункта 14 данного документа).</w:t>
            </w:r>
          </w:p>
        </w:tc>
      </w:tr>
    </w:tbl>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37" w:name="218"/>
      <w:bookmarkEnd w:id="237"/>
      <w:r>
        <w:rPr>
          <w:rFonts w:ascii="Arial" w:hAnsi="Arial" w:cs="Arial"/>
          <w:color w:val="000000"/>
        </w:rPr>
        <w:t>9. В постановлении Совета Министров Республики Беларусь от 26 октября 2021 г. N 610 "О перечнях санаторно-курортных и оздоровительных организаций":</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B52AB6">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B52AB6" w:rsidRDefault="00B52AB6">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Абзац второй пункта 9 вступил в силу после официального опубликования и распространяется на отношения, возникшие с 1 июля 2024 года (абзац третий пункта 14 данного документа).</w:t>
            </w:r>
          </w:p>
        </w:tc>
      </w:tr>
    </w:tbl>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38" w:name="219"/>
      <w:bookmarkEnd w:id="238"/>
      <w:r>
        <w:rPr>
          <w:rFonts w:ascii="Arial" w:hAnsi="Arial" w:cs="Arial"/>
          <w:color w:val="000000"/>
        </w:rPr>
        <w:t>в приложении 1 к этому постановлению:</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B52AB6">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B52AB6" w:rsidRDefault="00B52AB6">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 xml:space="preserve">Абзац третий пункта 9 вступил в силу после официального опубликования и распространяется на отношения, возникшие с 1 июля 2024 года (абзац третий пункта </w:t>
            </w:r>
            <w:r>
              <w:rPr>
                <w:rFonts w:ascii="Arial" w:hAnsi="Arial" w:cs="Arial"/>
                <w:color w:val="392C69"/>
              </w:rPr>
              <w:lastRenderedPageBreak/>
              <w:t>14 данного документа).</w:t>
            </w:r>
          </w:p>
        </w:tc>
      </w:tr>
    </w:tbl>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39" w:name="220"/>
      <w:bookmarkEnd w:id="239"/>
      <w:r>
        <w:rPr>
          <w:rFonts w:ascii="Arial" w:hAnsi="Arial" w:cs="Arial"/>
          <w:color w:val="000000"/>
        </w:rPr>
        <w:lastRenderedPageBreak/>
        <w:t>пункт 41 изложить в следующей редакции:</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B52AB6">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B52AB6" w:rsidRDefault="00B52AB6">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Абзац четвертый пункта 9 вступил в силу после официального опубликования и распространяется на отношения, возникшие с 1 июля 2024 года (абзац третий пункта 14 данного документа).</w:t>
            </w:r>
          </w:p>
        </w:tc>
      </w:tr>
    </w:tbl>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40" w:name="221"/>
      <w:bookmarkEnd w:id="240"/>
      <w:r>
        <w:rPr>
          <w:rFonts w:ascii="Arial" w:hAnsi="Arial" w:cs="Arial"/>
          <w:color w:val="000000"/>
        </w:rPr>
        <w:t>"41. Санаторий "Чаборок" коммунального унитарного предприятия "Барановичская лечебно-консультативная поликлиника".";</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B52AB6">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B52AB6" w:rsidRDefault="00B52AB6">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Абзац пятый пункта 9 вступил в силу после официального опубликования и распространяется на отношения, возникшие с 1 июля 2024 года (абзац третий пункта 14 данного документа).</w:t>
            </w:r>
          </w:p>
        </w:tc>
      </w:tr>
    </w:tbl>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41" w:name="222"/>
      <w:bookmarkEnd w:id="241"/>
      <w:r>
        <w:rPr>
          <w:rFonts w:ascii="Arial" w:hAnsi="Arial" w:cs="Arial"/>
          <w:color w:val="000000"/>
        </w:rPr>
        <w:t>в пунктах 44 и 143 слова "Управляющая компания холдинга "ГОРИЗОНТ" заменить словами "Н Холдинг";</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B52AB6">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B52AB6" w:rsidRDefault="00B52AB6">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Абзац шестой пункта 9 вступил в силу после официального опубликования и распространяется на отношения, возникшие с 1 июля 2024 года (абзац третий пункта 14 данного документа).</w:t>
            </w:r>
          </w:p>
        </w:tc>
      </w:tr>
    </w:tbl>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42" w:name="223"/>
      <w:bookmarkEnd w:id="242"/>
      <w:r>
        <w:rPr>
          <w:rFonts w:ascii="Arial" w:hAnsi="Arial" w:cs="Arial"/>
          <w:color w:val="000000"/>
        </w:rPr>
        <w:t>дополнить приложение пунктом 108 следующего содержания:</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B52AB6">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B52AB6" w:rsidRDefault="00B52AB6">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Абзац седьмой пункта 9 вступил в силу после официального опубликования и распространяется на отношения, возникшие с 1 июля 2024 года (абзац третий пункта 14 данного документа).</w:t>
            </w:r>
          </w:p>
        </w:tc>
      </w:tr>
    </w:tbl>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43" w:name="224"/>
      <w:bookmarkEnd w:id="243"/>
      <w:r>
        <w:rPr>
          <w:rFonts w:ascii="Arial" w:hAnsi="Arial" w:cs="Arial"/>
          <w:color w:val="000000"/>
        </w:rPr>
        <w:t>"108. Оздоровительный центр "ЛОДЭ" общества с ограниченной ответственностью "ЛОДЭ".";</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B52AB6">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B52AB6" w:rsidRDefault="00B52AB6">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Абзац восьмой пункта 9 вступил в силу после официального опубликования и распространяется на отношения, возникшие с 1 июля 2024 года (абзац третий пункта 14 данного документа).</w:t>
            </w:r>
          </w:p>
        </w:tc>
      </w:tr>
    </w:tbl>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44" w:name="225"/>
      <w:bookmarkEnd w:id="244"/>
      <w:r>
        <w:rPr>
          <w:rFonts w:ascii="Arial" w:hAnsi="Arial" w:cs="Arial"/>
          <w:color w:val="000000"/>
        </w:rPr>
        <w:t>пункт 110 изложить в следующей редакции:</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B52AB6">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B52AB6" w:rsidRDefault="00B52AB6">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Абзац девятый пункта 9 вступил в силу после официального опубликования и распространяется на отношения, возникшие с 1 июля 2024 года (абзац третий пункта 14 данного документа).</w:t>
            </w:r>
          </w:p>
        </w:tc>
      </w:tr>
    </w:tbl>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45" w:name="226"/>
      <w:bookmarkEnd w:id="245"/>
      <w:r>
        <w:rPr>
          <w:rFonts w:ascii="Arial" w:hAnsi="Arial" w:cs="Arial"/>
          <w:color w:val="000000"/>
        </w:rPr>
        <w:t>"110. Оздоровительный комплекс учреждения дополнительного образования взрослых "Центр подготовки, повышения квалификации и переподготовки кадров Министерства лесного хозяйства Республики Беларусь".";</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46" w:name="227"/>
      <w:bookmarkEnd w:id="246"/>
      <w:r>
        <w:rPr>
          <w:rFonts w:ascii="Arial" w:hAnsi="Arial" w:cs="Arial"/>
          <w:color w:val="000000"/>
        </w:rPr>
        <w:t>пункт 152 изложить в следующей редакции:</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47" w:name="228"/>
      <w:bookmarkEnd w:id="247"/>
      <w:r>
        <w:rPr>
          <w:rFonts w:ascii="Arial" w:hAnsi="Arial" w:cs="Arial"/>
          <w:color w:val="000000"/>
        </w:rPr>
        <w:t>"152. Образовательно-оздоровительные центры, воспитательно-оздоровительные и спортивно-оздоровительные лагеря.";</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B52AB6">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B52AB6" w:rsidRDefault="00B52AB6">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Абзац двенадцатый пункта 9 вступил в силу после официального опубликования и распространяется на отношения, возникшие с 1 июля 2024 года (абзац третий пункта 14 данного документа).</w:t>
            </w:r>
          </w:p>
        </w:tc>
      </w:tr>
    </w:tbl>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48" w:name="229"/>
      <w:bookmarkEnd w:id="248"/>
      <w:r>
        <w:rPr>
          <w:rFonts w:ascii="Arial" w:hAnsi="Arial" w:cs="Arial"/>
          <w:color w:val="000000"/>
        </w:rPr>
        <w:t>в приложении 2 к этому постановлению:</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B52AB6">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B52AB6" w:rsidRDefault="00B52AB6">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Абзац тринадцатый пункта 9 вступил в силу после официального опубликования и распространяется на отношения, возникшие с 1 июля 2024 года (абзац третий пункта 14 данного документа).</w:t>
            </w:r>
          </w:p>
        </w:tc>
      </w:tr>
    </w:tbl>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49" w:name="230"/>
      <w:bookmarkEnd w:id="249"/>
      <w:r>
        <w:rPr>
          <w:rFonts w:ascii="Arial" w:hAnsi="Arial" w:cs="Arial"/>
          <w:color w:val="000000"/>
        </w:rPr>
        <w:lastRenderedPageBreak/>
        <w:t>пункт 42 изложить в следующей редакции:</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B52AB6">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B52AB6" w:rsidRDefault="00B52AB6">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Абзац четырнадцатый пункта 9 вступил в силу после официального опубликования и распространяется на отношения, возникшие с 1 июля 2024 года (абзац третий пункта 14 данного документа).</w:t>
            </w:r>
          </w:p>
        </w:tc>
      </w:tr>
    </w:tbl>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50" w:name="231"/>
      <w:bookmarkEnd w:id="250"/>
      <w:r>
        <w:rPr>
          <w:rFonts w:ascii="Arial" w:hAnsi="Arial" w:cs="Arial"/>
          <w:color w:val="000000"/>
        </w:rPr>
        <w:t>"42. Санаторий "Чаборок" коммунального унитарного предприятия "Барановичская лечебно-консультативная поликлиника".";</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B52AB6">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B52AB6" w:rsidRDefault="00B52AB6">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Абзац пятнадцатый пункта 9 вступил в силу после официального опубликования и распространяется на отношения, возникшие с 1 июля 2024 года (абзац третий пункта 14 данного документа).</w:t>
            </w:r>
          </w:p>
        </w:tc>
      </w:tr>
    </w:tbl>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51" w:name="232"/>
      <w:bookmarkEnd w:id="251"/>
      <w:r>
        <w:rPr>
          <w:rFonts w:ascii="Arial" w:hAnsi="Arial" w:cs="Arial"/>
          <w:color w:val="000000"/>
        </w:rPr>
        <w:t>в пунктах 45 и 144 слова "Управляющая компания холдинга "ГОРИЗОНТ" заменить словами "Н Холдинг";</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B52AB6">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B52AB6" w:rsidRDefault="00B52AB6">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Абзац шестнадцатый пункта 9 вступил в силу после официального опубликования  и распространяется на отношения, возникшие с 1 июля 2024 года (абзац третий пункта 14 данного документа).</w:t>
            </w:r>
          </w:p>
        </w:tc>
      </w:tr>
    </w:tbl>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52" w:name="233"/>
      <w:bookmarkEnd w:id="252"/>
      <w:r>
        <w:rPr>
          <w:rFonts w:ascii="Arial" w:hAnsi="Arial" w:cs="Arial"/>
          <w:color w:val="000000"/>
        </w:rPr>
        <w:t>дополнить приложение пунктом 109 следующего содержания:</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B52AB6">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B52AB6" w:rsidRDefault="00B52AB6">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Абзац семнадцатый пункта 9 вступил в силу после официального опубликования и распространяется на отношения, возникшие с 1 июля 2024 года (абзац третий пункта 14 данного документа).</w:t>
            </w:r>
          </w:p>
        </w:tc>
      </w:tr>
    </w:tbl>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53" w:name="234"/>
      <w:bookmarkEnd w:id="253"/>
      <w:r>
        <w:rPr>
          <w:rFonts w:ascii="Arial" w:hAnsi="Arial" w:cs="Arial"/>
          <w:color w:val="000000"/>
        </w:rPr>
        <w:t>"109. Оздоровительный центр "ЛОДЭ" общества с ограниченной ответственностью "ЛОДЭ".";</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B52AB6">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B52AB6" w:rsidRDefault="00B52AB6">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Абзац восемнадцатый пункта 9 вступил в силу после официального опубликования и распространяется на отношения, возникшие с 1 июля 2024 года (абзац третий пункта 14 данного документа).</w:t>
            </w:r>
          </w:p>
        </w:tc>
      </w:tr>
    </w:tbl>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54" w:name="235"/>
      <w:bookmarkEnd w:id="254"/>
      <w:r>
        <w:rPr>
          <w:rFonts w:ascii="Arial" w:hAnsi="Arial" w:cs="Arial"/>
          <w:color w:val="000000"/>
        </w:rPr>
        <w:t>пункт 111 изложить в следующей редакции:</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B52AB6">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B52AB6" w:rsidRDefault="00B52AB6">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Абзац девятнадцатый пункта 9 вступил в силу после официального опубликования и распространяется на отношения, возникшие с 1 июля 2024 года (абзац третий пункта 14 данного документа).</w:t>
            </w:r>
          </w:p>
        </w:tc>
      </w:tr>
    </w:tbl>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55" w:name="236"/>
      <w:bookmarkEnd w:id="255"/>
      <w:r>
        <w:rPr>
          <w:rFonts w:ascii="Arial" w:hAnsi="Arial" w:cs="Arial"/>
          <w:color w:val="000000"/>
        </w:rPr>
        <w:t>"111. Оздоровительный комплекс учреждения дополнительного образования взрослых "Центр подготовки, повышения квалификации и переподготовки кадров Министерства лесного хозяйства Республики Беларусь".";</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56" w:name="237"/>
      <w:bookmarkEnd w:id="256"/>
      <w:r>
        <w:rPr>
          <w:rFonts w:ascii="Arial" w:hAnsi="Arial" w:cs="Arial"/>
          <w:color w:val="000000"/>
        </w:rPr>
        <w:t>пункт 153 изложить в следующей редакции:</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57" w:name="238"/>
      <w:bookmarkEnd w:id="257"/>
      <w:r>
        <w:rPr>
          <w:rFonts w:ascii="Arial" w:hAnsi="Arial" w:cs="Arial"/>
          <w:color w:val="000000"/>
        </w:rPr>
        <w:t>"153. Образовательно-оздоровительные центры, воспитательно-оздоровительные и спортивно-оздоровительные лагеря.".</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58" w:name="239"/>
      <w:bookmarkEnd w:id="258"/>
      <w:r>
        <w:rPr>
          <w:rFonts w:ascii="Arial" w:hAnsi="Arial" w:cs="Arial"/>
          <w:color w:val="000000"/>
        </w:rPr>
        <w:t> </w:t>
      </w:r>
    </w:p>
    <w:p w:rsidR="00B52AB6" w:rsidRDefault="00B52AB6">
      <w:pPr>
        <w:widowControl w:val="0"/>
        <w:autoSpaceDE w:val="0"/>
        <w:autoSpaceDN w:val="0"/>
        <w:adjustRightInd w:val="0"/>
        <w:spacing w:after="0" w:line="240" w:lineRule="auto"/>
        <w:jc w:val="right"/>
        <w:rPr>
          <w:rFonts w:ascii="Arial" w:hAnsi="Arial" w:cs="Arial"/>
          <w:color w:val="000000"/>
        </w:rPr>
      </w:pPr>
      <w:bookmarkStart w:id="259" w:name="240"/>
      <w:bookmarkEnd w:id="259"/>
      <w:r>
        <w:rPr>
          <w:rFonts w:ascii="Arial" w:hAnsi="Arial" w:cs="Arial"/>
          <w:color w:val="000000"/>
        </w:rPr>
        <w:t> </w:t>
      </w:r>
    </w:p>
    <w:p w:rsidR="00B52AB6" w:rsidRDefault="00B52AB6">
      <w:pPr>
        <w:widowControl w:val="0"/>
        <w:autoSpaceDE w:val="0"/>
        <w:autoSpaceDN w:val="0"/>
        <w:adjustRightInd w:val="0"/>
        <w:spacing w:after="0" w:line="240" w:lineRule="auto"/>
        <w:jc w:val="right"/>
        <w:rPr>
          <w:rFonts w:ascii="Arial" w:hAnsi="Arial" w:cs="Arial"/>
          <w:color w:val="000000"/>
        </w:rPr>
      </w:pPr>
      <w:bookmarkStart w:id="260" w:name="503"/>
      <w:bookmarkEnd w:id="260"/>
      <w:r>
        <w:rPr>
          <w:rFonts w:ascii="Arial" w:hAnsi="Arial" w:cs="Arial"/>
          <w:color w:val="000000"/>
        </w:rPr>
        <w:t> </w:t>
      </w:r>
    </w:p>
    <w:p w:rsidR="00B52AB6" w:rsidRDefault="00B52AB6">
      <w:pPr>
        <w:widowControl w:val="0"/>
        <w:autoSpaceDE w:val="0"/>
        <w:autoSpaceDN w:val="0"/>
        <w:adjustRightInd w:val="0"/>
        <w:spacing w:after="0" w:line="240" w:lineRule="auto"/>
        <w:jc w:val="right"/>
        <w:rPr>
          <w:rFonts w:ascii="Arial" w:hAnsi="Arial" w:cs="Arial"/>
          <w:color w:val="000000"/>
        </w:rPr>
      </w:pPr>
      <w:bookmarkStart w:id="261" w:name="504"/>
      <w:bookmarkEnd w:id="261"/>
      <w:r>
        <w:rPr>
          <w:rFonts w:ascii="Arial" w:hAnsi="Arial" w:cs="Arial"/>
          <w:color w:val="000000"/>
        </w:rPr>
        <w:t> </w:t>
      </w:r>
    </w:p>
    <w:p w:rsidR="00B52AB6" w:rsidRDefault="00B52AB6">
      <w:pPr>
        <w:widowControl w:val="0"/>
        <w:autoSpaceDE w:val="0"/>
        <w:autoSpaceDN w:val="0"/>
        <w:adjustRightInd w:val="0"/>
        <w:spacing w:after="0" w:line="240" w:lineRule="auto"/>
        <w:jc w:val="right"/>
        <w:rPr>
          <w:rFonts w:ascii="Arial" w:hAnsi="Arial" w:cs="Arial"/>
          <w:color w:val="000000"/>
        </w:rPr>
      </w:pPr>
      <w:bookmarkStart w:id="262" w:name="505"/>
      <w:bookmarkEnd w:id="262"/>
      <w:r>
        <w:rPr>
          <w:rFonts w:ascii="Arial" w:hAnsi="Arial" w:cs="Arial"/>
          <w:color w:val="000000"/>
        </w:rPr>
        <w:t> </w:t>
      </w:r>
    </w:p>
    <w:p w:rsidR="00B52AB6" w:rsidRDefault="00B52AB6">
      <w:pPr>
        <w:widowControl w:val="0"/>
        <w:autoSpaceDE w:val="0"/>
        <w:autoSpaceDN w:val="0"/>
        <w:adjustRightInd w:val="0"/>
        <w:spacing w:after="0" w:line="240" w:lineRule="auto"/>
        <w:jc w:val="right"/>
        <w:rPr>
          <w:rFonts w:ascii="Arial" w:hAnsi="Arial" w:cs="Arial"/>
          <w:color w:val="000000"/>
        </w:rPr>
      </w:pPr>
      <w:bookmarkStart w:id="263" w:name="502"/>
      <w:bookmarkEnd w:id="263"/>
      <w:r>
        <w:rPr>
          <w:rFonts w:ascii="Arial" w:hAnsi="Arial" w:cs="Arial"/>
          <w:color w:val="000000"/>
        </w:rPr>
        <w:t>Приложение 5</w:t>
      </w:r>
    </w:p>
    <w:p w:rsidR="00B52AB6" w:rsidRDefault="00B52AB6">
      <w:pPr>
        <w:widowControl w:val="0"/>
        <w:autoSpaceDE w:val="0"/>
        <w:autoSpaceDN w:val="0"/>
        <w:adjustRightInd w:val="0"/>
        <w:spacing w:after="0" w:line="240" w:lineRule="auto"/>
        <w:jc w:val="right"/>
        <w:rPr>
          <w:rFonts w:ascii="Arial" w:hAnsi="Arial" w:cs="Arial"/>
          <w:color w:val="000000"/>
        </w:rPr>
      </w:pPr>
      <w:bookmarkStart w:id="264" w:name="241"/>
      <w:bookmarkEnd w:id="264"/>
      <w:r>
        <w:rPr>
          <w:rFonts w:ascii="Arial" w:hAnsi="Arial" w:cs="Arial"/>
          <w:color w:val="000000"/>
        </w:rPr>
        <w:t>к постановлению</w:t>
      </w:r>
    </w:p>
    <w:p w:rsidR="00B52AB6" w:rsidRDefault="00B52AB6">
      <w:pPr>
        <w:widowControl w:val="0"/>
        <w:autoSpaceDE w:val="0"/>
        <w:autoSpaceDN w:val="0"/>
        <w:adjustRightInd w:val="0"/>
        <w:spacing w:after="0" w:line="240" w:lineRule="auto"/>
        <w:jc w:val="right"/>
        <w:rPr>
          <w:rFonts w:ascii="Arial" w:hAnsi="Arial" w:cs="Arial"/>
          <w:color w:val="000000"/>
        </w:rPr>
      </w:pPr>
      <w:bookmarkStart w:id="265" w:name="500"/>
      <w:bookmarkEnd w:id="265"/>
      <w:r>
        <w:rPr>
          <w:rFonts w:ascii="Arial" w:hAnsi="Arial" w:cs="Arial"/>
          <w:color w:val="000000"/>
        </w:rPr>
        <w:t>Совета Министров</w:t>
      </w:r>
    </w:p>
    <w:p w:rsidR="00B52AB6" w:rsidRDefault="00B52AB6">
      <w:pPr>
        <w:widowControl w:val="0"/>
        <w:autoSpaceDE w:val="0"/>
        <w:autoSpaceDN w:val="0"/>
        <w:adjustRightInd w:val="0"/>
        <w:spacing w:after="0" w:line="240" w:lineRule="auto"/>
        <w:jc w:val="right"/>
        <w:rPr>
          <w:rFonts w:ascii="Arial" w:hAnsi="Arial" w:cs="Arial"/>
          <w:color w:val="000000"/>
        </w:rPr>
      </w:pPr>
      <w:bookmarkStart w:id="266" w:name="501"/>
      <w:bookmarkEnd w:id="266"/>
      <w:r>
        <w:rPr>
          <w:rFonts w:ascii="Arial" w:hAnsi="Arial" w:cs="Arial"/>
          <w:color w:val="000000"/>
        </w:rPr>
        <w:t>Республики Беларусь</w:t>
      </w:r>
    </w:p>
    <w:p w:rsidR="00B52AB6" w:rsidRDefault="00B52AB6">
      <w:pPr>
        <w:widowControl w:val="0"/>
        <w:autoSpaceDE w:val="0"/>
        <w:autoSpaceDN w:val="0"/>
        <w:adjustRightInd w:val="0"/>
        <w:spacing w:after="0" w:line="240" w:lineRule="auto"/>
        <w:jc w:val="right"/>
        <w:rPr>
          <w:rFonts w:ascii="Arial" w:hAnsi="Arial" w:cs="Arial"/>
          <w:color w:val="000000"/>
        </w:rPr>
      </w:pPr>
      <w:bookmarkStart w:id="267" w:name="242"/>
      <w:bookmarkEnd w:id="267"/>
      <w:r>
        <w:rPr>
          <w:rFonts w:ascii="Arial" w:hAnsi="Arial" w:cs="Arial"/>
          <w:color w:val="000000"/>
        </w:rPr>
        <w:t>15.07.2024 N 509</w:t>
      </w:r>
    </w:p>
    <w:p w:rsidR="00B52AB6" w:rsidRDefault="00B52AB6">
      <w:pPr>
        <w:widowControl w:val="0"/>
        <w:autoSpaceDE w:val="0"/>
        <w:autoSpaceDN w:val="0"/>
        <w:adjustRightInd w:val="0"/>
        <w:spacing w:after="0" w:line="240" w:lineRule="auto"/>
        <w:rPr>
          <w:rFonts w:ascii="Arial" w:hAnsi="Arial" w:cs="Arial"/>
          <w:color w:val="000000"/>
        </w:rPr>
      </w:pPr>
      <w:bookmarkStart w:id="268" w:name="243"/>
      <w:bookmarkEnd w:id="268"/>
      <w:r>
        <w:rPr>
          <w:rFonts w:ascii="Arial" w:hAnsi="Arial" w:cs="Arial"/>
          <w:color w:val="000000"/>
        </w:rPr>
        <w:t> </w:t>
      </w:r>
    </w:p>
    <w:p w:rsidR="00B52AB6" w:rsidRDefault="00B52AB6">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ПЕРЕЧЕНЬ</w:t>
      </w:r>
    </w:p>
    <w:p w:rsidR="00B52AB6" w:rsidRDefault="00B52AB6">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xml:space="preserve">УТРАТИВШИХ СИЛУ ПОСТАНОВЛЕНИЙ СОВЕТА МИНИСТРОВ РЕСПУБЛИКИ </w:t>
      </w:r>
      <w:r>
        <w:rPr>
          <w:rFonts w:ascii="Arial" w:hAnsi="Arial" w:cs="Arial"/>
          <w:b/>
          <w:bCs/>
          <w:color w:val="000000"/>
        </w:rPr>
        <w:lastRenderedPageBreak/>
        <w:t>БЕЛАРУСЬ И ИХ ОТДЕЛЬНЫХ СТРУКТУРНЫХ ЭЛЕМЕНТОВ</w:t>
      </w:r>
    </w:p>
    <w:p w:rsidR="00B52AB6" w:rsidRDefault="00B52AB6">
      <w:pPr>
        <w:widowControl w:val="0"/>
        <w:autoSpaceDE w:val="0"/>
        <w:autoSpaceDN w:val="0"/>
        <w:adjustRightInd w:val="0"/>
        <w:spacing w:after="0" w:line="240" w:lineRule="auto"/>
        <w:rPr>
          <w:rFonts w:ascii="Arial" w:hAnsi="Arial" w:cs="Arial"/>
          <w:color w:val="000000"/>
        </w:rPr>
      </w:pPr>
      <w:bookmarkStart w:id="269" w:name="245"/>
      <w:bookmarkEnd w:id="269"/>
      <w:r>
        <w:rPr>
          <w:rFonts w:ascii="Arial" w:hAnsi="Arial" w:cs="Arial"/>
          <w:color w:val="000000"/>
        </w:rPr>
        <w:t> </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70" w:name="246"/>
      <w:bookmarkEnd w:id="270"/>
      <w:r>
        <w:rPr>
          <w:rFonts w:ascii="Arial" w:hAnsi="Arial" w:cs="Arial"/>
          <w:color w:val="000000"/>
        </w:rPr>
        <w:t>1. Постановление Совета Министров Республики Беларусь от 2 июня 2004 г. N 662 "О некоторых вопросах организации оздоровления детей".</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71" w:name="247"/>
      <w:bookmarkEnd w:id="271"/>
      <w:r>
        <w:rPr>
          <w:rFonts w:ascii="Arial" w:hAnsi="Arial" w:cs="Arial"/>
          <w:color w:val="000000"/>
        </w:rPr>
        <w:t>2. Подпункт 1.8 пункта 1 постановления Совета Министров Республики Беларусь от 24 ноября 2006 г. N 1577 "Об изменении и признании утратившими силу некоторых постановлений Правительства Республики Беларусь по вопросам санаторно-курортного лечения и оздоровления".</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72" w:name="248"/>
      <w:bookmarkEnd w:id="272"/>
      <w:r>
        <w:rPr>
          <w:rFonts w:ascii="Arial" w:hAnsi="Arial" w:cs="Arial"/>
          <w:color w:val="000000"/>
        </w:rPr>
        <w:t>3. Постановление Совета Министров Республики Беларусь от 13 сентября 2007 г. N 1163 "О внесении дополнений в постановление Совета Министров Республики Беларусь от 2 июня 2004 г. N 662".</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73" w:name="249"/>
      <w:bookmarkEnd w:id="273"/>
      <w:r>
        <w:rPr>
          <w:rFonts w:ascii="Arial" w:hAnsi="Arial" w:cs="Arial"/>
          <w:color w:val="000000"/>
        </w:rPr>
        <w:t>4. Подпункт 1.17 пункта 1 постановления Совета Министров Республики Беларусь от 17 декабря 2007 г. N 1747 "Об изменении и признании утратившими силу некоторых постановлений Совета Министров Республики Беларусь по вопросам организации работы с гражданами".</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74" w:name="250"/>
      <w:bookmarkEnd w:id="274"/>
      <w:r>
        <w:rPr>
          <w:rFonts w:ascii="Arial" w:hAnsi="Arial" w:cs="Arial"/>
          <w:color w:val="000000"/>
        </w:rPr>
        <w:t>5. Подпункт 2.7 пункта 2 постановления Совета Министров Республики Беларусь от 18 февраля 2008 г. N 221 "Об утверждении Положения о государственной службе занятости населения".</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75" w:name="251"/>
      <w:bookmarkEnd w:id="275"/>
      <w:r>
        <w:rPr>
          <w:rFonts w:ascii="Arial" w:hAnsi="Arial" w:cs="Arial"/>
          <w:color w:val="000000"/>
        </w:rPr>
        <w:t>6. Подпункт 1.4 пункта 1 постановления Совета Министров Республики Беларусь от 25 февраля 2008 г. N 272 "О внесении изменений и дополнений в некоторые постановления Совета Министров Республики Беларусь и признании утратившими силу отдельных постановлений Правительства Республики Беларусь".</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76" w:name="252"/>
      <w:bookmarkEnd w:id="276"/>
      <w:r>
        <w:rPr>
          <w:rFonts w:ascii="Arial" w:hAnsi="Arial" w:cs="Arial"/>
          <w:color w:val="000000"/>
        </w:rPr>
        <w:t>7. Подпункт 15.1.3 пункта 15 постановления Совета Министров Республики Беларусь от 25 марта 2008 г. N 453 "О мерах по реализации Закона Республики Беларусь "О бюджете Республики Беларусь на 2008 год".</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77" w:name="253"/>
      <w:bookmarkEnd w:id="277"/>
      <w:r>
        <w:rPr>
          <w:rFonts w:ascii="Arial" w:hAnsi="Arial" w:cs="Arial"/>
          <w:color w:val="000000"/>
        </w:rPr>
        <w:t>8. Подпункт 3.7 пункта 3 постановления Совета Министров Республики Беларусь от 10 июля 2009 г. N 918 "О стоимости бесплатного трехразового горячего питания, размере денежной компенсации и суточных для граждан, работающих на территории радиоактивного загрязнения в зоне эвакуации (отчуждения), изменениях, дополнениях и признании утратившими силу отдельных постановлений Правительства Республики Беларусь".</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78" w:name="254"/>
      <w:bookmarkEnd w:id="278"/>
      <w:r>
        <w:rPr>
          <w:rFonts w:ascii="Arial" w:hAnsi="Arial" w:cs="Arial"/>
          <w:color w:val="000000"/>
        </w:rPr>
        <w:t>9. Подпункт 1.1 пункта 1 постановления Совета Министров Республики Беларусь от 10 сентября 2009 г. N 1171 "О внесении изменений и дополнений в некоторые постановления Совета Министров Республики Беларусь".</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79" w:name="255"/>
      <w:bookmarkEnd w:id="279"/>
      <w:r>
        <w:rPr>
          <w:rFonts w:ascii="Arial" w:hAnsi="Arial" w:cs="Arial"/>
          <w:color w:val="000000"/>
        </w:rPr>
        <w:t>10. Подпункт 1.1 пункта 1 постановления Совета Министров Республики Беларусь от 20 октября 2009 г. N 1356 "О внесении изменений и дополнений в некоторые постановления Совета Министров Республики Беларусь".</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80" w:name="256"/>
      <w:bookmarkEnd w:id="280"/>
      <w:r>
        <w:rPr>
          <w:rFonts w:ascii="Arial" w:hAnsi="Arial" w:cs="Arial"/>
          <w:color w:val="000000"/>
        </w:rPr>
        <w:t>11. Подпункт 1.9 пункта 1 постановления Совета Министров Республики Беларусь от 26 февраля 2010 г. N 285 "О внесении изменений и дополнений в некоторые постановления Совета Министров Республики Беларусь".</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81" w:name="257"/>
      <w:bookmarkEnd w:id="281"/>
      <w:r>
        <w:rPr>
          <w:rFonts w:ascii="Arial" w:hAnsi="Arial" w:cs="Arial"/>
          <w:color w:val="000000"/>
        </w:rPr>
        <w:t>12. Подпункт 5.1 пункта 5 постановления Совета Министров Республики Беларусь от 6 апреля 2010 г. N 527 "Об утверждении мероприятий по реализации в 2010 году Государственной программы по преодолению последствий катастрофы на Чернобыльской АЭС на 2006 - 2010 годы, источников и объемов их финансирования и внесении изменений в постановления Совета Министров Республики Беларусь от 2 июня 2004 г. N 662 и от 11 января 2006 г. N 29".</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82" w:name="258"/>
      <w:bookmarkEnd w:id="282"/>
      <w:r>
        <w:rPr>
          <w:rFonts w:ascii="Arial" w:hAnsi="Arial" w:cs="Arial"/>
          <w:color w:val="000000"/>
        </w:rPr>
        <w:t>13. Подпункт 1.2 пункта 1 постановления Совета Министров Республики Беларусь от 16 июля 2010 г. N 1069 "О внесении изменений и дополнений в некоторые постановления Совета Министров Республики Беларусь".</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83" w:name="259"/>
      <w:bookmarkEnd w:id="283"/>
      <w:r>
        <w:rPr>
          <w:rFonts w:ascii="Arial" w:hAnsi="Arial" w:cs="Arial"/>
          <w:color w:val="000000"/>
        </w:rPr>
        <w:t>14. Подпункт 1.1 пункта 1 постановления Совета Министров Республики Беларусь от 5 января 2011 г. N 10 "О внесении дополнений и изменения в некоторые постановления Совета Министров Республики Беларусь".</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84" w:name="260"/>
      <w:bookmarkEnd w:id="284"/>
      <w:r>
        <w:rPr>
          <w:rFonts w:ascii="Arial" w:hAnsi="Arial" w:cs="Arial"/>
          <w:color w:val="000000"/>
        </w:rPr>
        <w:t>15. Подпункт 1.1 пункта 1 постановления Совета Министров Республики Беларусь от 31 марта 2011 г. N 420 "О внесении изменений и дополнения в постановления Совета Министров Республики Беларусь от 2 июня 2004 г. N 662 и от 27 июля 2006 г. N 942".</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85" w:name="261"/>
      <w:bookmarkEnd w:id="285"/>
      <w:r>
        <w:rPr>
          <w:rFonts w:ascii="Arial" w:hAnsi="Arial" w:cs="Arial"/>
          <w:color w:val="000000"/>
        </w:rPr>
        <w:t>16. Подпункт 2.19 пункта 2 постановления Совета Министров Республики Беларусь от 4 августа 2011 г. N 1049 "О вопросах образования".</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86" w:name="262"/>
      <w:bookmarkEnd w:id="286"/>
      <w:r>
        <w:rPr>
          <w:rFonts w:ascii="Arial" w:hAnsi="Arial" w:cs="Arial"/>
          <w:color w:val="000000"/>
        </w:rPr>
        <w:lastRenderedPageBreak/>
        <w:t>17. Подпункт 1.22 пункта 1 постановления Совета Министров Республики Беларусь от 9 декабря 2011 г. N 1663 "О внесении изменений и дополнений в некоторые постановления Совета Министров Республики Беларусь".</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87" w:name="263"/>
      <w:bookmarkEnd w:id="287"/>
      <w:r>
        <w:rPr>
          <w:rFonts w:ascii="Arial" w:hAnsi="Arial" w:cs="Arial"/>
          <w:color w:val="000000"/>
        </w:rPr>
        <w:t>18. Постановление Совета Министров Республики Беларусь от 18 января 2013 г. N 43 "О внесении изменений и дополнений в постановление Совета Министров Республики Беларусь от 2 июня 2004 г. N 662".</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88" w:name="264"/>
      <w:bookmarkEnd w:id="288"/>
      <w:r>
        <w:rPr>
          <w:rFonts w:ascii="Arial" w:hAnsi="Arial" w:cs="Arial"/>
          <w:color w:val="000000"/>
        </w:rPr>
        <w:t>19. Подпункт 1.23 пункта 1 постановления Совета Министров Республики Беларусь от 22 августа 2013 г. N 736 "О внесении изменений и дополнений в некоторые постановления Совета Министров Республики Беларусь и признании утратившим силу постановления Совета Министров Республики Беларусь от 19 июля 1993 г. N 474".</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89" w:name="265"/>
      <w:bookmarkEnd w:id="289"/>
      <w:r>
        <w:rPr>
          <w:rFonts w:ascii="Arial" w:hAnsi="Arial" w:cs="Arial"/>
          <w:color w:val="000000"/>
        </w:rPr>
        <w:t>20. Подпункт 1.8 пункта 1 постановления Совета Министров Республики Беларусь от 12 января 2017 г. N 22 "О внесении изменений и дополнений в некоторые постановления Совета Министров Республики Беларусь, признании утратившими силу отдельных постановления и структурного элемента постановления Совета Министров Республики Беларусь".</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90" w:name="266"/>
      <w:bookmarkEnd w:id="290"/>
      <w:r>
        <w:rPr>
          <w:rFonts w:ascii="Arial" w:hAnsi="Arial" w:cs="Arial"/>
          <w:color w:val="000000"/>
        </w:rPr>
        <w:t>21. Подпункт 1.1 пункта 1 постановления Совета Министров Республики Беларусь от 15 февраля 2017 г. N 140 "О внесении изменений в постановления Совета Министров Республики Беларусь от 2 июня 2004 г. N 662 и от 27 июля 2006 г. N 942".</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91" w:name="267"/>
      <w:bookmarkEnd w:id="291"/>
      <w:r>
        <w:rPr>
          <w:rFonts w:ascii="Arial" w:hAnsi="Arial" w:cs="Arial"/>
          <w:color w:val="000000"/>
        </w:rPr>
        <w:t>22. Подпункт 1.1 пункта 1 постановления Совета Министров Республики Беларусь от 31 марта 2018 г. N 241 "О внесении изменений и дополнений в некоторые постановления Совета Министров Республики Беларусь по вопросам санаторно-курортного лечения и оздоровления населения".</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92" w:name="268"/>
      <w:bookmarkEnd w:id="292"/>
      <w:r>
        <w:rPr>
          <w:rFonts w:ascii="Arial" w:hAnsi="Arial" w:cs="Arial"/>
          <w:color w:val="000000"/>
        </w:rPr>
        <w:t>23. Подпункт 1.1 пункта 1 постановления Совета Министров Республики Беларусь от 29 сентября 2023 г. N 636 "Об изменении постановлений Совета Министров Республики Беларусь от 2 июня 2004 г. N 662 и от 26 сентября 2019 г. N 663".</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93" w:name="269"/>
      <w:bookmarkEnd w:id="293"/>
      <w:r>
        <w:rPr>
          <w:rFonts w:ascii="Arial" w:hAnsi="Arial" w:cs="Arial"/>
          <w:color w:val="000000"/>
        </w:rPr>
        <w:t> </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94" w:name="506"/>
      <w:bookmarkEnd w:id="294"/>
      <w:r>
        <w:rPr>
          <w:rFonts w:ascii="Arial" w:hAnsi="Arial" w:cs="Arial"/>
          <w:color w:val="000000"/>
        </w:rPr>
        <w:t> </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95" w:name="507"/>
      <w:bookmarkEnd w:id="295"/>
      <w:r>
        <w:rPr>
          <w:rFonts w:ascii="Arial" w:hAnsi="Arial" w:cs="Arial"/>
          <w:color w:val="000000"/>
        </w:rPr>
        <w:t> </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96" w:name="508"/>
      <w:bookmarkEnd w:id="296"/>
      <w:r>
        <w:rPr>
          <w:rFonts w:ascii="Arial" w:hAnsi="Arial" w:cs="Arial"/>
          <w:color w:val="000000"/>
        </w:rPr>
        <w:t> </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297" w:name="509"/>
      <w:bookmarkEnd w:id="297"/>
      <w:r>
        <w:rPr>
          <w:rFonts w:ascii="Arial" w:hAnsi="Arial" w:cs="Arial"/>
          <w:color w:val="000000"/>
        </w:rPr>
        <w:t> </w:t>
      </w:r>
    </w:p>
    <w:p w:rsidR="00B52AB6" w:rsidRDefault="00B52AB6">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УТВЕРЖДЕНО</w:t>
      </w:r>
    </w:p>
    <w:p w:rsidR="00B52AB6" w:rsidRDefault="00B52AB6">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Постановление</w:t>
      </w:r>
    </w:p>
    <w:p w:rsidR="00B52AB6" w:rsidRDefault="00B52AB6">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Совета Министров</w:t>
      </w:r>
    </w:p>
    <w:p w:rsidR="00B52AB6" w:rsidRDefault="00B52AB6">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Республики Беларусь</w:t>
      </w:r>
    </w:p>
    <w:p w:rsidR="00B52AB6" w:rsidRDefault="00B52AB6">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15.07.2024 N 509</w:t>
      </w:r>
    </w:p>
    <w:p w:rsidR="00B52AB6" w:rsidRDefault="00B52AB6">
      <w:pPr>
        <w:widowControl w:val="0"/>
        <w:autoSpaceDE w:val="0"/>
        <w:autoSpaceDN w:val="0"/>
        <w:adjustRightInd w:val="0"/>
        <w:spacing w:after="0" w:line="240" w:lineRule="auto"/>
        <w:rPr>
          <w:rFonts w:ascii="Arial" w:hAnsi="Arial" w:cs="Arial"/>
          <w:color w:val="000000"/>
        </w:rPr>
      </w:pPr>
      <w:bookmarkStart w:id="298" w:name="271"/>
      <w:bookmarkEnd w:id="298"/>
      <w:r>
        <w:rPr>
          <w:rFonts w:ascii="Arial" w:hAnsi="Arial" w:cs="Arial"/>
          <w:color w:val="000000"/>
        </w:rPr>
        <w:t> </w:t>
      </w:r>
    </w:p>
    <w:p w:rsidR="00B52AB6" w:rsidRDefault="00B52AB6">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ПОЛОЖЕНИЕ</w:t>
      </w:r>
    </w:p>
    <w:p w:rsidR="00B52AB6" w:rsidRDefault="00B52AB6">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ОБ ОРГАНИЗАЦИИ ОЗДОРОВЛЕНИЯ ДЕТЕЙ В ВОСПИТАТЕЛЬНО-ОЗДОРОВИТЕЛЬНЫХ, СПОРТИВНО-ОЗДОРОВИТЕЛЬНЫХ ЛАГЕРЯХ</w:t>
      </w:r>
    </w:p>
    <w:p w:rsidR="00B52AB6" w:rsidRDefault="00B52AB6">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B52AB6">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B52AB6" w:rsidRDefault="00B52AB6">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постановления Совмина от 29.05.2025 N 293)</w:t>
            </w:r>
          </w:p>
        </w:tc>
      </w:tr>
    </w:tbl>
    <w:p w:rsidR="00B52AB6" w:rsidRDefault="00B52AB6">
      <w:pPr>
        <w:widowControl w:val="0"/>
        <w:autoSpaceDE w:val="0"/>
        <w:autoSpaceDN w:val="0"/>
        <w:adjustRightInd w:val="0"/>
        <w:spacing w:after="0" w:line="240" w:lineRule="auto"/>
        <w:rPr>
          <w:rFonts w:ascii="Arial" w:hAnsi="Arial" w:cs="Arial"/>
          <w:color w:val="000000"/>
        </w:rPr>
      </w:pPr>
      <w:bookmarkStart w:id="299" w:name="274"/>
      <w:bookmarkEnd w:id="299"/>
      <w:r>
        <w:rPr>
          <w:rFonts w:ascii="Arial" w:hAnsi="Arial" w:cs="Arial"/>
          <w:color w:val="000000"/>
        </w:rPr>
        <w:t> </w:t>
      </w:r>
    </w:p>
    <w:p w:rsidR="00B52AB6" w:rsidRDefault="00B52AB6">
      <w:pPr>
        <w:widowControl w:val="0"/>
        <w:autoSpaceDE w:val="0"/>
        <w:autoSpaceDN w:val="0"/>
        <w:adjustRightInd w:val="0"/>
        <w:spacing w:after="0" w:line="240" w:lineRule="auto"/>
        <w:jc w:val="center"/>
        <w:rPr>
          <w:rFonts w:ascii="Arial" w:hAnsi="Arial" w:cs="Arial"/>
          <w:b/>
          <w:bCs/>
          <w:color w:val="000000"/>
        </w:rPr>
      </w:pPr>
      <w:bookmarkStart w:id="300" w:name="275"/>
      <w:bookmarkEnd w:id="300"/>
      <w:r>
        <w:rPr>
          <w:rFonts w:ascii="Arial" w:hAnsi="Arial" w:cs="Arial"/>
          <w:b/>
          <w:bCs/>
          <w:color w:val="000000"/>
        </w:rPr>
        <w:t>ГЛАВА 1</w:t>
      </w:r>
    </w:p>
    <w:p w:rsidR="00B52AB6" w:rsidRDefault="00B52AB6">
      <w:pPr>
        <w:widowControl w:val="0"/>
        <w:autoSpaceDE w:val="0"/>
        <w:autoSpaceDN w:val="0"/>
        <w:adjustRightInd w:val="0"/>
        <w:spacing w:after="0" w:line="240" w:lineRule="auto"/>
        <w:jc w:val="center"/>
        <w:rPr>
          <w:rFonts w:ascii="Arial" w:hAnsi="Arial" w:cs="Arial"/>
          <w:b/>
          <w:bCs/>
          <w:color w:val="000000"/>
        </w:rPr>
      </w:pPr>
      <w:bookmarkStart w:id="301" w:name="276"/>
      <w:bookmarkEnd w:id="301"/>
      <w:r>
        <w:rPr>
          <w:rFonts w:ascii="Arial" w:hAnsi="Arial" w:cs="Arial"/>
          <w:b/>
          <w:bCs/>
          <w:color w:val="000000"/>
        </w:rPr>
        <w:t>ОБЩИЕ ПОЛОЖЕНИЯ</w:t>
      </w:r>
    </w:p>
    <w:p w:rsidR="00B52AB6" w:rsidRDefault="00B52AB6">
      <w:pPr>
        <w:widowControl w:val="0"/>
        <w:autoSpaceDE w:val="0"/>
        <w:autoSpaceDN w:val="0"/>
        <w:adjustRightInd w:val="0"/>
        <w:spacing w:after="0" w:line="240" w:lineRule="auto"/>
        <w:rPr>
          <w:rFonts w:ascii="Arial" w:hAnsi="Arial" w:cs="Arial"/>
          <w:color w:val="000000"/>
        </w:rPr>
      </w:pPr>
      <w:bookmarkStart w:id="302" w:name="277"/>
      <w:bookmarkEnd w:id="302"/>
      <w:r>
        <w:rPr>
          <w:rFonts w:ascii="Arial" w:hAnsi="Arial" w:cs="Arial"/>
          <w:color w:val="000000"/>
        </w:rPr>
        <w:t> </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03" w:name="278"/>
      <w:bookmarkEnd w:id="303"/>
      <w:r>
        <w:rPr>
          <w:rFonts w:ascii="Arial" w:hAnsi="Arial" w:cs="Arial"/>
          <w:color w:val="000000"/>
        </w:rPr>
        <w:t>1. Настоящим Положением определяется порядок организации оздоровления детей в лагерях различных типов (воспитательно-оздоровительный, спортивно-оздоровительный) и видов (дневной, палаточный, стационарный).</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04" w:name="279"/>
      <w:bookmarkEnd w:id="304"/>
      <w:r>
        <w:rPr>
          <w:rFonts w:ascii="Arial" w:hAnsi="Arial" w:cs="Arial"/>
          <w:color w:val="000000"/>
        </w:rPr>
        <w:t>2. Организацию оздоровления детей в лагерях координирует Центр во взаимодействии с республиканскими органами государственного управления, облисполкомами, Минским горисполкомом, организаторами лагерей и другими заинтересованными.</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05" w:name="280"/>
      <w:bookmarkEnd w:id="305"/>
      <w:r>
        <w:rPr>
          <w:rFonts w:ascii="Arial" w:hAnsi="Arial" w:cs="Arial"/>
          <w:color w:val="000000"/>
        </w:rPr>
        <w:t xml:space="preserve">3. Планирование объемов оздоровления детей в лагерях осуществляется по областям и г. Минску пропорционально численности детей, проживающих на соответствующей территории, согласно заявкам учреждений образования, организаций физической культуры и спорта, организаторов стационарных лагерей. При этом </w:t>
      </w:r>
      <w:r>
        <w:rPr>
          <w:rFonts w:ascii="Arial" w:hAnsi="Arial" w:cs="Arial"/>
          <w:color w:val="000000"/>
        </w:rPr>
        <w:lastRenderedPageBreak/>
        <w:t>учитываются:</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06" w:name="281"/>
      <w:bookmarkEnd w:id="306"/>
      <w:r>
        <w:rPr>
          <w:rFonts w:ascii="Arial" w:hAnsi="Arial" w:cs="Arial"/>
          <w:color w:val="000000"/>
        </w:rPr>
        <w:t>на каждый каникулярный период - общая численность детей к направлению в дневные воспитательно-оздоровительные и спортивно-оздоровительные лагеря;</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07" w:name="282"/>
      <w:bookmarkEnd w:id="307"/>
      <w:r>
        <w:rPr>
          <w:rFonts w:ascii="Arial" w:hAnsi="Arial" w:cs="Arial"/>
          <w:color w:val="000000"/>
        </w:rPr>
        <w:t>на летний каникулярный период, кроме указанной численности, также:</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08" w:name="283"/>
      <w:bookmarkEnd w:id="308"/>
      <w:r>
        <w:rPr>
          <w:rFonts w:ascii="Arial" w:hAnsi="Arial" w:cs="Arial"/>
          <w:color w:val="000000"/>
        </w:rPr>
        <w:t>общая численность детей к направлению в палаточные непередвижные, палаточные передвижные и стационарные воспитательно-оздоровительные, спортивно-оздоровительные лагеря;</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09" w:name="284"/>
      <w:bookmarkEnd w:id="309"/>
      <w:r>
        <w:rPr>
          <w:rFonts w:ascii="Arial" w:hAnsi="Arial" w:cs="Arial"/>
          <w:color w:val="000000"/>
        </w:rPr>
        <w:t>численность детей-сирот и детей, оставшихся без попечения родителей, детей-инвалидов, детей, проживающих или обучающихся на территории радиоактивного загрязнения, детей лиц, погибших при выполнении воинского или служебного долга, детей лиц, погибших при исполнении обязанностей военной службы или служебных обязанностей, детей инвалидов войны, детей работников бюджетных организаций, детей из многодетных, неполных, малообеспеченных семей к направлению в стационарные лагеря;</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10" w:name="285"/>
      <w:bookmarkEnd w:id="310"/>
      <w:r>
        <w:rPr>
          <w:rFonts w:ascii="Arial" w:hAnsi="Arial" w:cs="Arial"/>
          <w:color w:val="000000"/>
        </w:rPr>
        <w:t>численность детей в возрасте от 14 до 16 и от 16 до 18 лет к направлению в лагеря труда и отдыха;</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11" w:name="286"/>
      <w:bookmarkEnd w:id="311"/>
      <w:r>
        <w:rPr>
          <w:rFonts w:ascii="Arial" w:hAnsi="Arial" w:cs="Arial"/>
          <w:color w:val="000000"/>
        </w:rPr>
        <w:t>численность детей, признанных находящимися в социально опасном положении, несовершеннолетних, в отношении которых проводится индивидуальная профилактическая работа, к направлению в палаточные воспитательно-оздоровительные лагеря военно-патриотического профиля.</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12" w:name="287"/>
      <w:bookmarkEnd w:id="312"/>
      <w:r>
        <w:rPr>
          <w:rFonts w:ascii="Arial" w:hAnsi="Arial" w:cs="Arial"/>
          <w:color w:val="000000"/>
        </w:rPr>
        <w:t>4. Лагеря организуются на территории Республики Беларусь.</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13" w:name="288"/>
      <w:bookmarkEnd w:id="313"/>
      <w:r>
        <w:rPr>
          <w:rFonts w:ascii="Arial" w:hAnsi="Arial" w:cs="Arial"/>
          <w:color w:val="000000"/>
        </w:rPr>
        <w:t>Для организации лагеря используется материально-техническая база, состав и состояние которой позволяют обеспечивать надлежащее качество предоставления детям услуг по оздоровлению, общественного питания, здравоохранения (оказание первой помощи, скорой медицинской помощи), по организации отдыха и развлечений, образования (реализация программы воспитания детей, нуждающихся в оздоровлении), по временному проживанию (кроме дневных лагерей), а также услуг:</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14" w:name="289"/>
      <w:bookmarkEnd w:id="314"/>
      <w:r>
        <w:rPr>
          <w:rFonts w:ascii="Arial" w:hAnsi="Arial" w:cs="Arial"/>
          <w:color w:val="000000"/>
        </w:rPr>
        <w:t>образования (реализация образовательной программы дополнительного образования детей и молодежи) - для воспитательно-оздоровительного лагеря;</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15" w:name="290"/>
      <w:bookmarkEnd w:id="315"/>
      <w:r>
        <w:rPr>
          <w:rFonts w:ascii="Arial" w:hAnsi="Arial" w:cs="Arial"/>
          <w:color w:val="000000"/>
        </w:rPr>
        <w:t>по трудоустройству - для лагеря труда и отдыха;</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16" w:name="291"/>
      <w:bookmarkEnd w:id="316"/>
      <w:r>
        <w:rPr>
          <w:rFonts w:ascii="Arial" w:hAnsi="Arial" w:cs="Arial"/>
          <w:color w:val="000000"/>
        </w:rPr>
        <w:t>физической культуры и спорта (реализация учебных программ по отдельным видам спорта) - для спортивно-оздоровительного лагеря.</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17" w:name="292"/>
      <w:bookmarkEnd w:id="317"/>
      <w:r>
        <w:rPr>
          <w:rFonts w:ascii="Arial" w:hAnsi="Arial" w:cs="Arial"/>
          <w:color w:val="000000"/>
        </w:rPr>
        <w:t>Продолжительность смены в лагерях должна составлять:</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18" w:name="293"/>
      <w:bookmarkEnd w:id="318"/>
      <w:r>
        <w:rPr>
          <w:rFonts w:ascii="Arial" w:hAnsi="Arial" w:cs="Arial"/>
          <w:color w:val="000000"/>
        </w:rPr>
        <w:t>в период весенних, осенних и дополнительных зимних каникул - 5 дней;</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19" w:name="294"/>
      <w:bookmarkEnd w:id="319"/>
      <w:r>
        <w:rPr>
          <w:rFonts w:ascii="Arial" w:hAnsi="Arial" w:cs="Arial"/>
          <w:color w:val="000000"/>
        </w:rPr>
        <w:t>в период летних каникул - 15 дней в дневных лагерях (без учета выходных и праздничных дней), 12 дней в палаточных непередвижных лагерях, 9 дней в палаточных передвижных лагерях, 15 и более дней в стационарных лагерях;</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20" w:name="295"/>
      <w:bookmarkEnd w:id="320"/>
      <w:r>
        <w:rPr>
          <w:rFonts w:ascii="Arial" w:hAnsi="Arial" w:cs="Arial"/>
          <w:color w:val="000000"/>
        </w:rPr>
        <w:t>в период зимних каникул - от 5 до 10 дней.</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21" w:name="296"/>
      <w:bookmarkEnd w:id="321"/>
      <w:r>
        <w:rPr>
          <w:rFonts w:ascii="Arial" w:hAnsi="Arial" w:cs="Arial"/>
          <w:color w:val="000000"/>
        </w:rPr>
        <w:t>На протяжении каждого дня смены время нахождения детей должно составлять:</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22" w:name="297"/>
      <w:bookmarkEnd w:id="322"/>
      <w:r>
        <w:rPr>
          <w:rFonts w:ascii="Arial" w:hAnsi="Arial" w:cs="Arial"/>
          <w:color w:val="000000"/>
        </w:rPr>
        <w:t>в лагере с дневным пребыванием - не менее 6 часов;</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23" w:name="298"/>
      <w:bookmarkEnd w:id="323"/>
      <w:r>
        <w:rPr>
          <w:rFonts w:ascii="Arial" w:hAnsi="Arial" w:cs="Arial"/>
          <w:color w:val="000000"/>
        </w:rPr>
        <w:t>в лагере с круглосуточным пребыванием - 24 часа, за исключением первого и последнего дня (дня заезда и дня отъезда).</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24" w:name="299"/>
      <w:bookmarkEnd w:id="324"/>
      <w:r>
        <w:rPr>
          <w:rFonts w:ascii="Arial" w:hAnsi="Arial" w:cs="Arial"/>
          <w:color w:val="000000"/>
        </w:rPr>
        <w:t>Программа воспитания детей, нуждающихся в оздоровлении, образовательная программа дополнительного образования детей и молодежи, учебная программа по отдельному виду спорта, реализуемая лагерем, по сроку реализации должны соответствовать продолжительности смены этого лагеря и времени нахождения в нем детей.</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25" w:name="300"/>
      <w:bookmarkEnd w:id="325"/>
      <w:r>
        <w:rPr>
          <w:rFonts w:ascii="Arial" w:hAnsi="Arial" w:cs="Arial"/>
          <w:color w:val="000000"/>
        </w:rPr>
        <w:t>5. Лагеря подтверждают готовность к работе в период каникул в порядке, определенном Советом Министров Республики Беларусь.</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26" w:name="301"/>
      <w:bookmarkEnd w:id="326"/>
      <w:r>
        <w:rPr>
          <w:rFonts w:ascii="Arial" w:hAnsi="Arial" w:cs="Arial"/>
          <w:color w:val="000000"/>
        </w:rPr>
        <w:t>Лагеря, подтвердившие готовность к работе в период каникул, включаются в перечень воспитательно-оздоровительных и спортивно-оздоровительных лагерей, формирование и ведение которого осуществляет Центр во взаимодействии с облисполкомами, Минским горисполкомом.</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27" w:name="302"/>
      <w:bookmarkEnd w:id="327"/>
      <w:r>
        <w:rPr>
          <w:rFonts w:ascii="Arial" w:hAnsi="Arial" w:cs="Arial"/>
          <w:color w:val="000000"/>
        </w:rPr>
        <w:t>Функционирование лагерей, не включенных в перечень воспитательно-оздоровительных и спортивно-оздоровительных лагерей или исключенных из него, не допускается.</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28" w:name="303"/>
      <w:bookmarkEnd w:id="328"/>
      <w:r>
        <w:rPr>
          <w:rFonts w:ascii="Arial" w:hAnsi="Arial" w:cs="Arial"/>
          <w:color w:val="000000"/>
        </w:rPr>
        <w:t xml:space="preserve">6. Лагеря труда и отдыха организуются в период летних каникул на базе или вблизи </w:t>
      </w:r>
      <w:r>
        <w:rPr>
          <w:rFonts w:ascii="Arial" w:hAnsi="Arial" w:cs="Arial"/>
          <w:color w:val="000000"/>
        </w:rPr>
        <w:lastRenderedPageBreak/>
        <w:t>организаций, предоставляющих рабочие места для детей в возрасте:</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29" w:name="304"/>
      <w:bookmarkEnd w:id="329"/>
      <w:r>
        <w:rPr>
          <w:rFonts w:ascii="Arial" w:hAnsi="Arial" w:cs="Arial"/>
          <w:color w:val="000000"/>
        </w:rPr>
        <w:t>от 14 до 16 лет, - в соответствии с перечнем легких видов работ, которые могут выполнять лица в возрасте от 14 до 16 лет;</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30" w:name="305"/>
      <w:bookmarkEnd w:id="330"/>
      <w:r>
        <w:rPr>
          <w:rFonts w:ascii="Arial" w:hAnsi="Arial" w:cs="Arial"/>
          <w:color w:val="000000"/>
        </w:rPr>
        <w:t>от 16 до 18 лет, - с учетом списка работ, на которых запрещается применение труда лиц моложе 18 лет.</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31" w:name="306"/>
      <w:bookmarkEnd w:id="331"/>
      <w:r>
        <w:rPr>
          <w:rFonts w:ascii="Arial" w:hAnsi="Arial" w:cs="Arial"/>
          <w:color w:val="000000"/>
        </w:rPr>
        <w:t>Перечень организаций, предоставляющих рабочие места для детей в лагерях труда и отдыха, количество таких рабочих мест, объекты и виды работ, выполняемых на этих рабочих местах, ежегодно до 1 мая утверждаются облисполкомами, Минским горисполкомом.</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32" w:name="307"/>
      <w:bookmarkEnd w:id="332"/>
      <w:r>
        <w:rPr>
          <w:rFonts w:ascii="Arial" w:hAnsi="Arial" w:cs="Arial"/>
          <w:color w:val="000000"/>
        </w:rPr>
        <w:t>При направлении детей на работу в организацию, не являющуюся организатором лагеря труда и отдыха, между лагерем труда и отдыха и организацией, предоставляющей рабочее место, заключается договор, который в том числе определяет обязательства по обеспечению размещения, питания и оплаты труда принимаемых детей в период выполнения работ.</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33" w:name="308"/>
      <w:bookmarkEnd w:id="333"/>
      <w:r>
        <w:rPr>
          <w:rFonts w:ascii="Arial" w:hAnsi="Arial" w:cs="Arial"/>
          <w:color w:val="000000"/>
        </w:rPr>
        <w:t>Работа ребенка, находящегося в лагере труда и отдыха, осуществляется на основании трудового или гражданско-правового договора, заключенного этим ребенком с организацией, предоставляющей рабочее место, в соответствии с законодательством о труде или гражданским законодательством.</w:t>
      </w:r>
    </w:p>
    <w:p w:rsidR="00B52AB6" w:rsidRDefault="00B52AB6">
      <w:pPr>
        <w:widowControl w:val="0"/>
        <w:autoSpaceDE w:val="0"/>
        <w:autoSpaceDN w:val="0"/>
        <w:adjustRightInd w:val="0"/>
        <w:spacing w:after="0" w:line="240" w:lineRule="auto"/>
        <w:rPr>
          <w:rFonts w:ascii="Arial" w:hAnsi="Arial" w:cs="Arial"/>
          <w:color w:val="000000"/>
        </w:rPr>
      </w:pPr>
      <w:bookmarkStart w:id="334" w:name="309"/>
      <w:bookmarkEnd w:id="334"/>
      <w:r>
        <w:rPr>
          <w:rFonts w:ascii="Arial" w:hAnsi="Arial" w:cs="Arial"/>
          <w:color w:val="000000"/>
        </w:rPr>
        <w:t> </w:t>
      </w:r>
    </w:p>
    <w:p w:rsidR="00B52AB6" w:rsidRDefault="00B52AB6">
      <w:pPr>
        <w:widowControl w:val="0"/>
        <w:autoSpaceDE w:val="0"/>
        <w:autoSpaceDN w:val="0"/>
        <w:adjustRightInd w:val="0"/>
        <w:spacing w:after="0" w:line="240" w:lineRule="auto"/>
        <w:jc w:val="center"/>
        <w:rPr>
          <w:rFonts w:ascii="Arial" w:hAnsi="Arial" w:cs="Arial"/>
          <w:b/>
          <w:bCs/>
          <w:color w:val="000000"/>
        </w:rPr>
      </w:pPr>
      <w:bookmarkStart w:id="335" w:name="310"/>
      <w:bookmarkEnd w:id="335"/>
      <w:r>
        <w:rPr>
          <w:rFonts w:ascii="Arial" w:hAnsi="Arial" w:cs="Arial"/>
          <w:b/>
          <w:bCs/>
          <w:color w:val="000000"/>
        </w:rPr>
        <w:t>ГЛАВА 2</w:t>
      </w:r>
    </w:p>
    <w:p w:rsidR="00B52AB6" w:rsidRDefault="00B52AB6">
      <w:pPr>
        <w:widowControl w:val="0"/>
        <w:autoSpaceDE w:val="0"/>
        <w:autoSpaceDN w:val="0"/>
        <w:adjustRightInd w:val="0"/>
        <w:spacing w:after="0" w:line="240" w:lineRule="auto"/>
        <w:jc w:val="center"/>
        <w:rPr>
          <w:rFonts w:ascii="Arial" w:hAnsi="Arial" w:cs="Arial"/>
          <w:b/>
          <w:bCs/>
          <w:color w:val="000000"/>
        </w:rPr>
      </w:pPr>
      <w:bookmarkStart w:id="336" w:name="311"/>
      <w:bookmarkEnd w:id="336"/>
      <w:r>
        <w:rPr>
          <w:rFonts w:ascii="Arial" w:hAnsi="Arial" w:cs="Arial"/>
          <w:b/>
          <w:bCs/>
          <w:color w:val="000000"/>
        </w:rPr>
        <w:t>ФИНАНСИРОВАНИЕ ОРГАНИЗАЦИИ ОЗДОРОВЛЕНИЯ ДЕТЕЙ В ЛАГЕРЯХ</w:t>
      </w:r>
    </w:p>
    <w:p w:rsidR="00B52AB6" w:rsidRDefault="00B52AB6">
      <w:pPr>
        <w:widowControl w:val="0"/>
        <w:autoSpaceDE w:val="0"/>
        <w:autoSpaceDN w:val="0"/>
        <w:adjustRightInd w:val="0"/>
        <w:spacing w:after="0" w:line="240" w:lineRule="auto"/>
        <w:rPr>
          <w:rFonts w:ascii="Arial" w:hAnsi="Arial" w:cs="Arial"/>
          <w:color w:val="000000"/>
        </w:rPr>
      </w:pPr>
      <w:bookmarkStart w:id="337" w:name="312"/>
      <w:bookmarkEnd w:id="337"/>
      <w:r>
        <w:rPr>
          <w:rFonts w:ascii="Arial" w:hAnsi="Arial" w:cs="Arial"/>
          <w:color w:val="000000"/>
        </w:rPr>
        <w:t> </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38" w:name="313"/>
      <w:bookmarkEnd w:id="338"/>
      <w:r>
        <w:rPr>
          <w:rFonts w:ascii="Arial" w:hAnsi="Arial" w:cs="Arial"/>
          <w:color w:val="000000"/>
        </w:rPr>
        <w:t>7. Средства республиканского бюджета на оказание помощи в подготовке стационарных лагерей, созданных как учреждение образования или организация физической культуры и спорта (далее для целей настоящего пункта - загородные лагеря), к работе в летний период:</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39" w:name="314"/>
      <w:bookmarkEnd w:id="339"/>
      <w:r>
        <w:rPr>
          <w:rFonts w:ascii="Arial" w:hAnsi="Arial" w:cs="Arial"/>
          <w:color w:val="000000"/>
        </w:rPr>
        <w:t>распределяются Центром областным и Минскому городскому представительствам Центра пропорционально отношению количества мест в загородных лагерях области (г. Минска) к общему количеству мест в загородных лагерях Республики Беларусь, далее представительствами Центра - организаторам загородных лагерей области, г. Минска по согласованию с облисполкомами, Минским горисполкомом;</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40" w:name="315"/>
      <w:bookmarkEnd w:id="340"/>
      <w:r>
        <w:rPr>
          <w:rFonts w:ascii="Arial" w:hAnsi="Arial" w:cs="Arial"/>
          <w:color w:val="000000"/>
        </w:rPr>
        <w:t>перечисляются в полном объеме в порядке предварительной оплаты на основании представленной сметы расходов на проведение работ, приобретение оборудования, инвентаря на текущие (расчетные) или специальные счета организаторов загородных лагерей после предъявления представительствами Центра в территориальные органы государственного казначейства для регистрации платежных поручений на перечисление этих средств и соответствующих договоров, заключенных с организаторами загородных лагерей;</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41" w:name="316"/>
      <w:bookmarkEnd w:id="341"/>
      <w:r>
        <w:rPr>
          <w:rFonts w:ascii="Arial" w:hAnsi="Arial" w:cs="Arial"/>
          <w:color w:val="000000"/>
        </w:rPr>
        <w:t>могут быть использованы на проведение работ в загородных лагерях, приобретение для них оборудования, инвентаря, необходимых для обеспечения оказания видов услуг, предусмотренных для лагеря соответствующего типа.</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42" w:name="317"/>
      <w:bookmarkEnd w:id="342"/>
      <w:r>
        <w:rPr>
          <w:rFonts w:ascii="Arial" w:hAnsi="Arial" w:cs="Arial"/>
          <w:color w:val="000000"/>
        </w:rPr>
        <w:t>В течение 15 дней после окончания сроков, предусмотренных договором на выполнение в загородных лагерях работ, приобретение оборудования, инвентаря с использованием средств республиканского бюджета, направленных на оказание помощи в подготовке загородных лагерей к работе в летний период, представительства Центра представляют в территориальные органы государственного казначейства справку об использовании этих средств с приложением актов выполненных работ или первичных учетных документов.</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43" w:name="318"/>
      <w:bookmarkEnd w:id="343"/>
      <w:r>
        <w:rPr>
          <w:rFonts w:ascii="Arial" w:hAnsi="Arial" w:cs="Arial"/>
          <w:color w:val="000000"/>
        </w:rPr>
        <w:t>8. Средства республиканского бюджета на удешевление стоимости путевок в лагеря перечисляются на текущие (расчетные) или специальные счета организаторов стационарных лагерей (координаторов дневных, палаточных лагерей) после предъявления представительствами Центра в территориальные органы государственного казначейства для регистрации платежных поручений на перечисление средств и договоров, заключенных с организаторами стационарных лагерей (координаторами дневных, палаточных лагерей).</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44" w:name="319"/>
      <w:bookmarkEnd w:id="344"/>
      <w:r>
        <w:rPr>
          <w:rFonts w:ascii="Arial" w:hAnsi="Arial" w:cs="Arial"/>
          <w:color w:val="000000"/>
        </w:rPr>
        <w:t xml:space="preserve">Для перечисления средств республиканского бюджета на удешевление стоимости путевок в лагеря представительства Центра не позднее чем за 10 дней до начала смены </w:t>
      </w:r>
      <w:r>
        <w:rPr>
          <w:rFonts w:ascii="Arial" w:hAnsi="Arial" w:cs="Arial"/>
          <w:color w:val="000000"/>
        </w:rPr>
        <w:lastRenderedPageBreak/>
        <w:t>в стационарном лагере, за 15 дней до начала смены в дневном, палаточном лагере предъявляют в территориальные органы государственного казначейства:</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45" w:name="320"/>
      <w:bookmarkEnd w:id="345"/>
      <w:r>
        <w:rPr>
          <w:rFonts w:ascii="Arial" w:hAnsi="Arial" w:cs="Arial"/>
          <w:color w:val="000000"/>
        </w:rPr>
        <w:t>платежное поручение на перечисление средств с указанием срока проведения платежа;</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46" w:name="321"/>
      <w:bookmarkEnd w:id="346"/>
      <w:r>
        <w:rPr>
          <w:rFonts w:ascii="Arial" w:hAnsi="Arial" w:cs="Arial"/>
          <w:color w:val="000000"/>
        </w:rPr>
        <w:t>договоры, заключенные с организаторами стационарных лагерей (координаторами дневных, палаточных лагерей);</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47" w:name="322"/>
      <w:bookmarkEnd w:id="347"/>
      <w:r>
        <w:rPr>
          <w:rFonts w:ascii="Arial" w:hAnsi="Arial" w:cs="Arial"/>
          <w:color w:val="000000"/>
        </w:rPr>
        <w:t>график заездов с указанием суммы удешевления стоимости путевок в лагеря.</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48" w:name="323"/>
      <w:bookmarkEnd w:id="348"/>
      <w:r>
        <w:rPr>
          <w:rFonts w:ascii="Arial" w:hAnsi="Arial" w:cs="Arial"/>
          <w:color w:val="000000"/>
        </w:rPr>
        <w:t>Координаторы дневных, палаточных лагерей обеспечивают своевременное перечисление организаторам лагерей средств республиканского бюджета, полученных от представительств Центра на удешевление стоимости путевок в эти лагеря.</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49" w:name="324"/>
      <w:bookmarkEnd w:id="349"/>
      <w:r>
        <w:rPr>
          <w:rFonts w:ascii="Arial" w:hAnsi="Arial" w:cs="Arial"/>
          <w:color w:val="000000"/>
        </w:rPr>
        <w:t>Предварительная оплата стоимости путевок в лагеря в каждую смену допускается в полном размере суммы удешевления их стоимости. Окончательный расчет (доплата, возврат переплаты) по путевкам в лагеря производится на основании справки о фактической сумме удешевления их стоимости, предъявляемой в территориальные органы государственного казначейства представительствами Центра в течение 10 дней после окончания смены в стационарном лагере, 15 дней после окончания смены в дневном, палаточном лагере. Излишне перечисленные суммы подлежат возврату представительствам Центра для восстановления кассовых расходов текущего года.</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50" w:name="325"/>
      <w:bookmarkEnd w:id="350"/>
      <w:r>
        <w:rPr>
          <w:rFonts w:ascii="Arial" w:hAnsi="Arial" w:cs="Arial"/>
          <w:color w:val="000000"/>
        </w:rPr>
        <w:t>9. Родительская плата за путевку в лагерь, стоимость которой удешевляется за счет средств республиканского бюджета, согласно договору, заключенному родителем (лицом, его заменяющим) ребенка с организатором лагеря (уполномоченным им лицом), вносится в кассу или зачисляется на текущий (расчетный) или специальный счет лагеря или его организатора с указанием вида платежа.</w:t>
      </w:r>
    </w:p>
    <w:p w:rsidR="00B52AB6" w:rsidRDefault="00B52AB6">
      <w:pPr>
        <w:widowControl w:val="0"/>
        <w:autoSpaceDE w:val="0"/>
        <w:autoSpaceDN w:val="0"/>
        <w:adjustRightInd w:val="0"/>
        <w:spacing w:after="0" w:line="240" w:lineRule="auto"/>
        <w:rPr>
          <w:rFonts w:ascii="Arial" w:hAnsi="Arial" w:cs="Arial"/>
          <w:color w:val="000000"/>
        </w:rPr>
      </w:pPr>
      <w:bookmarkStart w:id="351" w:name="326"/>
      <w:bookmarkEnd w:id="351"/>
      <w:r>
        <w:rPr>
          <w:rFonts w:ascii="Arial" w:hAnsi="Arial" w:cs="Arial"/>
          <w:color w:val="000000"/>
        </w:rPr>
        <w:t> </w:t>
      </w:r>
    </w:p>
    <w:p w:rsidR="00B52AB6" w:rsidRDefault="00B52AB6">
      <w:pPr>
        <w:widowControl w:val="0"/>
        <w:autoSpaceDE w:val="0"/>
        <w:autoSpaceDN w:val="0"/>
        <w:adjustRightInd w:val="0"/>
        <w:spacing w:after="0" w:line="240" w:lineRule="auto"/>
        <w:jc w:val="center"/>
        <w:rPr>
          <w:rFonts w:ascii="Arial" w:hAnsi="Arial" w:cs="Arial"/>
          <w:b/>
          <w:bCs/>
          <w:color w:val="000000"/>
        </w:rPr>
      </w:pPr>
      <w:bookmarkStart w:id="352" w:name="327"/>
      <w:bookmarkEnd w:id="352"/>
      <w:r>
        <w:rPr>
          <w:rFonts w:ascii="Arial" w:hAnsi="Arial" w:cs="Arial"/>
          <w:b/>
          <w:bCs/>
          <w:color w:val="000000"/>
        </w:rPr>
        <w:t>ГЛАВА 3</w:t>
      </w:r>
    </w:p>
    <w:p w:rsidR="00B52AB6" w:rsidRDefault="00B52AB6">
      <w:pPr>
        <w:widowControl w:val="0"/>
        <w:autoSpaceDE w:val="0"/>
        <w:autoSpaceDN w:val="0"/>
        <w:adjustRightInd w:val="0"/>
        <w:spacing w:after="0" w:line="240" w:lineRule="auto"/>
        <w:jc w:val="center"/>
        <w:rPr>
          <w:rFonts w:ascii="Arial" w:hAnsi="Arial" w:cs="Arial"/>
          <w:b/>
          <w:bCs/>
          <w:color w:val="000000"/>
        </w:rPr>
      </w:pPr>
      <w:bookmarkStart w:id="353" w:name="328"/>
      <w:bookmarkEnd w:id="353"/>
      <w:r>
        <w:rPr>
          <w:rFonts w:ascii="Arial" w:hAnsi="Arial" w:cs="Arial"/>
          <w:b/>
          <w:bCs/>
          <w:color w:val="000000"/>
        </w:rPr>
        <w:t>ПОРЯДОК НАПРАВЛЕНИЯ ДЕТЕЙ И ВЫДАЧИ ПУТЕВОК В ЛАГЕРЯ</w:t>
      </w:r>
    </w:p>
    <w:p w:rsidR="00B52AB6" w:rsidRDefault="00B52AB6">
      <w:pPr>
        <w:widowControl w:val="0"/>
        <w:autoSpaceDE w:val="0"/>
        <w:autoSpaceDN w:val="0"/>
        <w:adjustRightInd w:val="0"/>
        <w:spacing w:after="0" w:line="240" w:lineRule="auto"/>
        <w:rPr>
          <w:rFonts w:ascii="Arial" w:hAnsi="Arial" w:cs="Arial"/>
          <w:color w:val="000000"/>
        </w:rPr>
      </w:pPr>
      <w:bookmarkStart w:id="354" w:name="329"/>
      <w:bookmarkEnd w:id="354"/>
      <w:r>
        <w:rPr>
          <w:rFonts w:ascii="Arial" w:hAnsi="Arial" w:cs="Arial"/>
          <w:color w:val="000000"/>
        </w:rPr>
        <w:t> </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55" w:name="330"/>
      <w:bookmarkEnd w:id="355"/>
      <w:r>
        <w:rPr>
          <w:rFonts w:ascii="Arial" w:hAnsi="Arial" w:cs="Arial"/>
          <w:color w:val="000000"/>
        </w:rPr>
        <w:t>10. Оказание ребенку услуг лагеря:</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56" w:name="331"/>
      <w:bookmarkEnd w:id="356"/>
      <w:r>
        <w:rPr>
          <w:rFonts w:ascii="Arial" w:hAnsi="Arial" w:cs="Arial"/>
          <w:color w:val="000000"/>
        </w:rPr>
        <w:t>осуществляется на основании путевки в лагерь;</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57" w:name="332"/>
      <w:bookmarkEnd w:id="357"/>
      <w:r>
        <w:rPr>
          <w:rFonts w:ascii="Arial" w:hAnsi="Arial" w:cs="Arial"/>
          <w:color w:val="000000"/>
        </w:rPr>
        <w:t>при внесении родительской платы оформляется договором между родителем (лицом, его заменяющим) и организатором лагеря (уполномоченным им лицом) по форме, устанавливаемой Центром по согласованию с облисполкомами, Минским горисполкомом.</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58" w:name="333"/>
      <w:bookmarkEnd w:id="358"/>
      <w:r>
        <w:rPr>
          <w:rFonts w:ascii="Arial" w:hAnsi="Arial" w:cs="Arial"/>
          <w:color w:val="000000"/>
        </w:rPr>
        <w:t>11. Бесплатная путевка в стационарный лагерь выдается:</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59" w:name="334"/>
      <w:bookmarkEnd w:id="359"/>
      <w:r>
        <w:rPr>
          <w:rFonts w:ascii="Arial" w:hAnsi="Arial" w:cs="Arial"/>
          <w:color w:val="000000"/>
        </w:rPr>
        <w:t>комиссией по оздоровлению и санаторно-курортному лечению населения (далее - комиссия) по месту работы (военной службы, службы, учебы) родителя (лица, его заменяющего) - детям работающих граждан (в том числе военнослужащих, служащих, обучающихся);</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60" w:name="335"/>
      <w:bookmarkEnd w:id="360"/>
      <w:r>
        <w:rPr>
          <w:rFonts w:ascii="Arial" w:hAnsi="Arial" w:cs="Arial"/>
          <w:color w:val="000000"/>
        </w:rPr>
        <w:t>представительством Центра по месту жительства ребенка - детям индивидуальных предпринимателей, нотариусов, адвокатов, физических лиц - плательщиков налога на профессиональный доход и других лиц, не являющихся работающими гражданами &lt;*&gt;.</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61" w:name="336"/>
      <w:bookmarkEnd w:id="361"/>
      <w:r>
        <w:rPr>
          <w:rFonts w:ascii="Arial" w:hAnsi="Arial" w:cs="Arial"/>
          <w:color w:val="000000"/>
        </w:rPr>
        <w:t>Путевка в лагерь, стоимость которой удешевляется за счет средств республиканского бюджета, выдается организатором лагеря (уполномоченным им лицом).</w:t>
      </w:r>
    </w:p>
    <w:p w:rsidR="00B52AB6" w:rsidRDefault="00B52AB6">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вторая п. 11 в ред. постановления Совмина от 29.05.2025 N 293)</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62" w:name="339"/>
      <w:bookmarkEnd w:id="362"/>
      <w:r>
        <w:rPr>
          <w:rFonts w:ascii="Arial" w:hAnsi="Arial" w:cs="Arial"/>
          <w:color w:val="000000"/>
        </w:rPr>
        <w:t>Путевка в лагерь выдается на указанный в ней срок, не подлежит разделению по срокам и количеству мест, должна быть предварительно заполнена (фамилия, собственное имя, отчество (если таковое имеется), дата рождения ребенка, получающего путевку), подписана руководителем организации, выдавшей путевку (уполномоченным им лицом) и скреплена печатью (при ее наличии) этой организации.</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63" w:name="340"/>
      <w:bookmarkEnd w:id="363"/>
      <w:r>
        <w:rPr>
          <w:rFonts w:ascii="Arial" w:hAnsi="Arial" w:cs="Arial"/>
          <w:color w:val="000000"/>
        </w:rPr>
        <w:t>Исправления в бланке путевки в лагерь должны быть заверены подписью руководителя организации, выдавшей путевку, или уполномоченного им лица и печатью (при ее наличии) этой организации.</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64" w:name="341"/>
      <w:bookmarkEnd w:id="364"/>
      <w:r>
        <w:rPr>
          <w:rFonts w:ascii="Arial" w:hAnsi="Arial" w:cs="Arial"/>
          <w:color w:val="000000"/>
        </w:rPr>
        <w:t>Сведения о приеме ребенка в стационарный лагерь в течение 10 дней представляются организатором этого лагеря его координатору.</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65" w:name="342"/>
      <w:bookmarkEnd w:id="365"/>
      <w:r>
        <w:rPr>
          <w:rFonts w:ascii="Arial" w:hAnsi="Arial" w:cs="Arial"/>
          <w:color w:val="000000"/>
        </w:rPr>
        <w:t>--------------------------------</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66" w:name="343"/>
      <w:bookmarkEnd w:id="366"/>
      <w:r>
        <w:rPr>
          <w:rFonts w:ascii="Arial" w:hAnsi="Arial" w:cs="Arial"/>
          <w:color w:val="000000"/>
        </w:rPr>
        <w:t xml:space="preserve">&lt;*&gt; При выделении ребенку бесплатной путевки в стационарный лагерь </w:t>
      </w:r>
      <w:r>
        <w:rPr>
          <w:rFonts w:ascii="Arial" w:hAnsi="Arial" w:cs="Arial"/>
          <w:color w:val="000000"/>
        </w:rPr>
        <w:lastRenderedPageBreak/>
        <w:t>представительства Центра запрашивают посредством общегосударственной автоматизированной информационной системы информацию, которая подтверждает, что родитель (лицо, его заменяющее) не является работающим.</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67" w:name="510"/>
      <w:bookmarkEnd w:id="367"/>
      <w:r>
        <w:rPr>
          <w:rFonts w:ascii="Arial" w:hAnsi="Arial" w:cs="Arial"/>
          <w:color w:val="000000"/>
        </w:rPr>
        <w:t> </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68" w:name="344"/>
      <w:bookmarkEnd w:id="368"/>
      <w:r>
        <w:rPr>
          <w:rFonts w:ascii="Arial" w:hAnsi="Arial" w:cs="Arial"/>
          <w:color w:val="000000"/>
        </w:rPr>
        <w:t>12. Родитель (лицо, его заменяющее) &lt;*&gt; для получения:</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69" w:name="345"/>
      <w:bookmarkEnd w:id="369"/>
      <w:r>
        <w:rPr>
          <w:rFonts w:ascii="Arial" w:hAnsi="Arial" w:cs="Arial"/>
          <w:color w:val="000000"/>
        </w:rPr>
        <w:t>12.1. бесплатной путевки в лагерь подает по месту выдачи путевки письменное заявление с приложением медицинской справки о состоянии здоровья, подтверждающей отсутствие у ребенка медицинских противопоказаний к оздоровлению, выданной государственным учреждением здравоохранения по месту жительства ребенка (далее - медицинская справка), а также:</w:t>
      </w:r>
    </w:p>
    <w:p w:rsidR="00B52AB6" w:rsidRDefault="00B52AB6">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Совмина от 29.05.2025 N 293)</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70" w:name="594"/>
      <w:bookmarkEnd w:id="370"/>
      <w:r>
        <w:rPr>
          <w:rFonts w:ascii="Arial" w:hAnsi="Arial" w:cs="Arial"/>
          <w:color w:val="000000"/>
        </w:rPr>
        <w:t>для детей-сирот и детей, оставшихся без попечения родителей, - документ, подтверждающий статус детей-сирот и детей, оставшихся без попечения родителей;</w:t>
      </w:r>
    </w:p>
    <w:p w:rsidR="00B52AB6" w:rsidRDefault="00B52AB6">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(абзац введен постановлением Совмина от 29.05.2025 N 293)</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71" w:name="346"/>
      <w:bookmarkEnd w:id="371"/>
      <w:r>
        <w:rPr>
          <w:rFonts w:ascii="Arial" w:hAnsi="Arial" w:cs="Arial"/>
          <w:color w:val="000000"/>
        </w:rPr>
        <w:t>для детей-инвалидов - заключения медико-реабилитационной экспертной комиссии или копии удостоверения инвалида;</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72" w:name="347"/>
      <w:bookmarkEnd w:id="372"/>
      <w:r>
        <w:rPr>
          <w:rFonts w:ascii="Arial" w:hAnsi="Arial" w:cs="Arial"/>
          <w:color w:val="000000"/>
        </w:rPr>
        <w:t>для детей, проживающих или обучающихся на территории радиоактивного загрязнения, - копии справки о праве на льготы несовершеннолетнего, пострадавшего от катастрофы на Чернобыльской АЭС, либо удостоверения пострадавшего от катастрофы на Чернобыльской АЭС;</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73" w:name="348"/>
      <w:bookmarkEnd w:id="373"/>
      <w:r>
        <w:rPr>
          <w:rFonts w:ascii="Arial" w:hAnsi="Arial" w:cs="Arial"/>
          <w:color w:val="000000"/>
        </w:rPr>
        <w:t>для детей лиц, погибших при выполнении воинского или служебного долга, детей лиц, погибших при исполнении обязанностей военной службы или служебных обязанностей, детей инвалидов войны - копии свидетельства о смерти (извещения о пропавшем без вести); копий документов, подтверждающих, что гибель (смерть) одного из родителей связана с выполнением воинского или служебного долга в Афганистане либо в других государствах, где велись боевые действия, либо с исполнением обязанностей военной службы (служебных обязанностей) или наступила вследствие ранений, контузий, увечий, заболеваний, непосредственно связанных со спецификой несения военной службы; копии удостоверения инвалида войны или заключения медико-реабилитационной экспертной комиссии;</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74" w:name="349"/>
      <w:bookmarkEnd w:id="374"/>
      <w:r>
        <w:rPr>
          <w:rFonts w:ascii="Arial" w:hAnsi="Arial" w:cs="Arial"/>
          <w:color w:val="000000"/>
        </w:rPr>
        <w:t>--------------------------------</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75" w:name="350"/>
      <w:bookmarkEnd w:id="375"/>
      <w:r>
        <w:rPr>
          <w:rFonts w:ascii="Arial" w:hAnsi="Arial" w:cs="Arial"/>
          <w:color w:val="000000"/>
        </w:rPr>
        <w:t>&lt;*&gt; В отношении детей-сирот и детей, оставшихся без попечения родителей, находящихся в детских интернатных учреждениях, функции родителя (лица, его заменяющего) выполняют руководители этих интернатных учреждений.</w:t>
      </w:r>
    </w:p>
    <w:p w:rsidR="00B52AB6" w:rsidRDefault="00B52AB6">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(сноска &lt;**&gt; исключена. - Постановление Совмина от 29.05.2025 N 293)</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76" w:name="511"/>
      <w:bookmarkEnd w:id="376"/>
      <w:r>
        <w:rPr>
          <w:rFonts w:ascii="Arial" w:hAnsi="Arial" w:cs="Arial"/>
          <w:color w:val="000000"/>
        </w:rPr>
        <w:t> </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77" w:name="352"/>
      <w:bookmarkEnd w:id="377"/>
      <w:r>
        <w:rPr>
          <w:rFonts w:ascii="Arial" w:hAnsi="Arial" w:cs="Arial"/>
          <w:color w:val="000000"/>
        </w:rPr>
        <w:t>12.2. путевки в лагерь, стоимость которой удешевляется за счет средств республиканского бюджета, заключает договор с его организатором (уполномоченным им лицом). При заключении договора оказания услуг стационарного лагеря в отношении ребенка-инвалида или ребенка, осваивающего содержание одной из образовательных программ специального образования на уровне общего среднего образования, родитель (лицо, его заменяющее) представляет медицинскую справку.</w:t>
      </w:r>
    </w:p>
    <w:p w:rsidR="00B52AB6" w:rsidRDefault="00B52AB6">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Совмина от 29.05.2025 N 293)</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78" w:name="353"/>
      <w:bookmarkEnd w:id="378"/>
      <w:r>
        <w:rPr>
          <w:rFonts w:ascii="Arial" w:hAnsi="Arial" w:cs="Arial"/>
          <w:color w:val="000000"/>
        </w:rPr>
        <w:t>Для получения родителем (лицом, его заменяющим), являющимся работником бюджетной организации, путевки в стационарный лагерь, стоимость которой удешевляется с использованием средств местного бюджета, заключается трехсторонний договор с участием этого родителя (лица, его заменяющего), его нанимателя и организатора лагеря (уполномоченного им лица).</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79" w:name="354"/>
      <w:bookmarkEnd w:id="379"/>
      <w:r>
        <w:rPr>
          <w:rFonts w:ascii="Arial" w:hAnsi="Arial" w:cs="Arial"/>
          <w:color w:val="000000"/>
        </w:rPr>
        <w:t>13. Для зачисления ребенка в лагерь труда и отдыха родители (лица, их заменяющие) дополнительно представляют организатору этого лагеря (уполномоченному им лицу):</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80" w:name="355"/>
      <w:bookmarkEnd w:id="380"/>
      <w:r>
        <w:rPr>
          <w:rFonts w:ascii="Arial" w:hAnsi="Arial" w:cs="Arial"/>
          <w:color w:val="000000"/>
        </w:rPr>
        <w:t>для детей в возрасте от 14 до 16 лет - письменное согласие одного из родителей (лиц, их заменяющих) на выполнение ребенком работ на условиях трудового договора, а также медицинскую справку, содержащую дополнительную информацию о годности ребенка к работе или выполнению определенных видов работ, осуществляемых в период нахождения в лагере труда и отдыха;</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81" w:name="356"/>
      <w:bookmarkEnd w:id="381"/>
      <w:r>
        <w:rPr>
          <w:rFonts w:ascii="Arial" w:hAnsi="Arial" w:cs="Arial"/>
          <w:color w:val="000000"/>
        </w:rPr>
        <w:t xml:space="preserve">для детей в возрасте от 14 до 18 лет - письменное согласие обоих родителей (лиц, </w:t>
      </w:r>
      <w:r>
        <w:rPr>
          <w:rFonts w:ascii="Arial" w:hAnsi="Arial" w:cs="Arial"/>
          <w:color w:val="000000"/>
        </w:rPr>
        <w:lastRenderedPageBreak/>
        <w:t>их заменяющих) на выполнение ребенком работ на условиях гражданско-правового договора и медицинскую справку, содержащую дополнительную информацию о годности к работе или выполнению определенных видов работ, осуществляемых в период нахождения в лагере труда и отдыха.</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82" w:name="357"/>
      <w:bookmarkEnd w:id="382"/>
      <w:r>
        <w:rPr>
          <w:rFonts w:ascii="Arial" w:hAnsi="Arial" w:cs="Arial"/>
          <w:color w:val="000000"/>
        </w:rPr>
        <w:t>14. Копии документов, представляемых родителями (лицами, их заменяющими) для получения путевки в лагерь, могут удостоверяться в установленном порядке или организацией, выдавшей путевку.</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83" w:name="358"/>
      <w:bookmarkEnd w:id="383"/>
      <w:r>
        <w:rPr>
          <w:rFonts w:ascii="Arial" w:hAnsi="Arial" w:cs="Arial"/>
          <w:color w:val="000000"/>
        </w:rPr>
        <w:t>15. Путевки в лагеря и расходные документы по ним, квитанции о внесении родительской платы и другие документы, необходимые для получения и выдачи путевок в лагеря, хранятся по месту их выдачи в порядке, установленном для хранения финансовых документов.</w:t>
      </w:r>
    </w:p>
    <w:p w:rsidR="00B52AB6" w:rsidRDefault="00B52AB6">
      <w:pPr>
        <w:widowControl w:val="0"/>
        <w:autoSpaceDE w:val="0"/>
        <w:autoSpaceDN w:val="0"/>
        <w:adjustRightInd w:val="0"/>
        <w:spacing w:after="0" w:line="240" w:lineRule="auto"/>
        <w:rPr>
          <w:rFonts w:ascii="Arial" w:hAnsi="Arial" w:cs="Arial"/>
          <w:color w:val="000000"/>
        </w:rPr>
      </w:pPr>
      <w:bookmarkStart w:id="384" w:name="359"/>
      <w:bookmarkEnd w:id="384"/>
      <w:r>
        <w:rPr>
          <w:rFonts w:ascii="Arial" w:hAnsi="Arial" w:cs="Arial"/>
          <w:color w:val="000000"/>
        </w:rPr>
        <w:t> </w:t>
      </w:r>
    </w:p>
    <w:p w:rsidR="00B52AB6" w:rsidRDefault="00B52AB6">
      <w:pPr>
        <w:widowControl w:val="0"/>
        <w:autoSpaceDE w:val="0"/>
        <w:autoSpaceDN w:val="0"/>
        <w:adjustRightInd w:val="0"/>
        <w:spacing w:after="0" w:line="240" w:lineRule="auto"/>
        <w:jc w:val="center"/>
        <w:rPr>
          <w:rFonts w:ascii="Arial" w:hAnsi="Arial" w:cs="Arial"/>
          <w:b/>
          <w:bCs/>
          <w:color w:val="000000"/>
        </w:rPr>
      </w:pPr>
      <w:bookmarkStart w:id="385" w:name="360"/>
      <w:bookmarkEnd w:id="385"/>
      <w:r>
        <w:rPr>
          <w:rFonts w:ascii="Arial" w:hAnsi="Arial" w:cs="Arial"/>
          <w:b/>
          <w:bCs/>
          <w:color w:val="000000"/>
        </w:rPr>
        <w:t>ГЛАВА 4</w:t>
      </w:r>
    </w:p>
    <w:p w:rsidR="00B52AB6" w:rsidRDefault="00B52AB6">
      <w:pPr>
        <w:widowControl w:val="0"/>
        <w:autoSpaceDE w:val="0"/>
        <w:autoSpaceDN w:val="0"/>
        <w:adjustRightInd w:val="0"/>
        <w:spacing w:after="0" w:line="240" w:lineRule="auto"/>
        <w:jc w:val="center"/>
        <w:rPr>
          <w:rFonts w:ascii="Arial" w:hAnsi="Arial" w:cs="Arial"/>
          <w:b/>
          <w:bCs/>
          <w:color w:val="000000"/>
        </w:rPr>
      </w:pPr>
      <w:bookmarkStart w:id="386" w:name="361"/>
      <w:bookmarkEnd w:id="386"/>
      <w:r>
        <w:rPr>
          <w:rFonts w:ascii="Arial" w:hAnsi="Arial" w:cs="Arial"/>
          <w:b/>
          <w:bCs/>
          <w:color w:val="000000"/>
        </w:rPr>
        <w:t>КОНТРОЛЬ ЗА СОБЛЮДЕНИЕМ ПОРЯДКА ОРГАНИЗАЦИИ ОЗДОРОВЛЕНИЯ ДЕТЕЙ И ОТВЕТСТВЕННОСТЬ ЗА ЕГО НАРУШЕНИЕ</w:t>
      </w:r>
    </w:p>
    <w:p w:rsidR="00B52AB6" w:rsidRDefault="00B52AB6">
      <w:pPr>
        <w:widowControl w:val="0"/>
        <w:autoSpaceDE w:val="0"/>
        <w:autoSpaceDN w:val="0"/>
        <w:adjustRightInd w:val="0"/>
        <w:spacing w:after="0" w:line="240" w:lineRule="auto"/>
        <w:rPr>
          <w:rFonts w:ascii="Arial" w:hAnsi="Arial" w:cs="Arial"/>
          <w:color w:val="000000"/>
        </w:rPr>
      </w:pPr>
      <w:bookmarkStart w:id="387" w:name="362"/>
      <w:bookmarkEnd w:id="387"/>
      <w:r>
        <w:rPr>
          <w:rFonts w:ascii="Arial" w:hAnsi="Arial" w:cs="Arial"/>
          <w:color w:val="000000"/>
        </w:rPr>
        <w:t> </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88" w:name="363"/>
      <w:bookmarkEnd w:id="388"/>
      <w:r>
        <w:rPr>
          <w:rFonts w:ascii="Arial" w:hAnsi="Arial" w:cs="Arial"/>
          <w:color w:val="000000"/>
        </w:rPr>
        <w:t>16. Государственные органы во взаимодействии с местными исполнительными и распорядительными органами в порядке, установленном законодательством о контрольной (надзорной) деятельности, осуществляют контроль за целевым использованием бюджетных средств, предусмотренных на оказание помощи в подготовке стационарных лагерей, созданных как учреждение образования или организация физической культуры и спорта, к работе в летний период и на удешевление стоимости путевок в лагеря, а также за соблюдением законодательства, направленного на защиту прав и здоровья детей.</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89" w:name="364"/>
      <w:bookmarkEnd w:id="389"/>
      <w:r>
        <w:rPr>
          <w:rFonts w:ascii="Arial" w:hAnsi="Arial" w:cs="Arial"/>
          <w:color w:val="000000"/>
        </w:rPr>
        <w:t>17. Организатор лагеря несет ответственность за использование полученных бюджетных средств, предусмотренных на оказание помощи в подготовке стационарных лагерей, созданных как учреждение образования или организация физической культуры и спорта, к работе в летний период и на удешевление стоимости путевок в лагеря.</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90" w:name="365"/>
      <w:bookmarkEnd w:id="390"/>
      <w:r>
        <w:rPr>
          <w:rFonts w:ascii="Arial" w:hAnsi="Arial" w:cs="Arial"/>
          <w:color w:val="000000"/>
        </w:rPr>
        <w:t>18. Родители (лица, их заменяющие) несут ответственность за представленные ими недостоверные документы (сведения), послужившие причиной необоснованной выдачи путевки в лагерь.</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91" w:name="366"/>
      <w:bookmarkEnd w:id="391"/>
      <w:r>
        <w:rPr>
          <w:rFonts w:ascii="Arial" w:hAnsi="Arial" w:cs="Arial"/>
          <w:color w:val="000000"/>
        </w:rPr>
        <w:t>19. Руководитель организации, выдавшей путевку в лагерь, несет ответственность за соблюдение установленного порядка ее выдачи.</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92" w:name="367"/>
      <w:bookmarkEnd w:id="392"/>
      <w:r>
        <w:rPr>
          <w:rFonts w:ascii="Arial" w:hAnsi="Arial" w:cs="Arial"/>
          <w:color w:val="000000"/>
        </w:rPr>
        <w:t>В случае выявления контролирующим (надзорным) органом нарушения установленного порядка выдачи путевки в лагерь выдавшая ее организация возвращает в доход республиканского бюджета за каждую необоснованно выданную путевку:</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93" w:name="368"/>
      <w:bookmarkEnd w:id="393"/>
      <w:r>
        <w:rPr>
          <w:rFonts w:ascii="Arial" w:hAnsi="Arial" w:cs="Arial"/>
          <w:color w:val="000000"/>
        </w:rPr>
        <w:t>приобретенную за счет средств республиканского бюджета, - сумму денежных средств в размере ее полной стоимости;</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94" w:name="369"/>
      <w:bookmarkEnd w:id="394"/>
      <w:r>
        <w:rPr>
          <w:rFonts w:ascii="Arial" w:hAnsi="Arial" w:cs="Arial"/>
          <w:color w:val="000000"/>
        </w:rPr>
        <w:t>стоимость которой удешевлена за счет средств республиканского бюджета, - сумму средств республиканского бюджета, направленную на удешевление ее стоимости.</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95" w:name="370"/>
      <w:bookmarkEnd w:id="395"/>
      <w:r>
        <w:rPr>
          <w:rFonts w:ascii="Arial" w:hAnsi="Arial" w:cs="Arial"/>
          <w:color w:val="000000"/>
        </w:rPr>
        <w:t>Указанные в части второй настоящего пункта суммы денежных средств в течение 10 дней со дня составления акта проверки порядка выдачи путевки в лагерь с учетом начисленной пени по ставке рефинансирования Национального банка на день уплаты должны быть перечислены в доход республиканского бюджета. Копии платежных документов, подтверждающих уплату, должны быть направлены в представительства Центра в течение трех рабочих дней.</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bookmarkStart w:id="396" w:name="371"/>
      <w:bookmarkEnd w:id="396"/>
      <w:r>
        <w:rPr>
          <w:rFonts w:ascii="Arial" w:hAnsi="Arial" w:cs="Arial"/>
          <w:color w:val="000000"/>
        </w:rPr>
        <w:t>В случае отказа организации от добровольного возмещения сумм денежных средств, указанных в части второй настоящего пункта, их взыскание осуществляется в судебном порядке.</w:t>
      </w:r>
    </w:p>
    <w:p w:rsidR="00B52AB6" w:rsidRDefault="00B52AB6">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 </w:t>
      </w:r>
    </w:p>
    <w:p w:rsidR="00B52AB6" w:rsidRDefault="00B52AB6">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 </w:t>
      </w:r>
    </w:p>
    <w:p w:rsidR="00B52AB6" w:rsidRDefault="00B52AB6">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 </w:t>
      </w:r>
    </w:p>
    <w:p w:rsidR="00B52AB6" w:rsidRDefault="00B52AB6">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 </w:t>
      </w:r>
    </w:p>
    <w:p w:rsidR="00B52AB6" w:rsidRDefault="00B52AB6">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 </w:t>
      </w:r>
    </w:p>
    <w:p w:rsidR="00B52AB6" w:rsidRDefault="00B52AB6">
      <w:pPr>
        <w:widowControl w:val="0"/>
        <w:autoSpaceDE w:val="0"/>
        <w:autoSpaceDN w:val="0"/>
        <w:adjustRightInd w:val="0"/>
        <w:spacing w:after="0" w:line="240" w:lineRule="auto"/>
        <w:jc w:val="right"/>
        <w:rPr>
          <w:rFonts w:ascii="Arial" w:hAnsi="Arial" w:cs="Arial"/>
          <w:color w:val="000000"/>
        </w:rPr>
      </w:pPr>
      <w:r>
        <w:rPr>
          <w:rFonts w:ascii="Arial" w:hAnsi="Arial" w:cs="Arial"/>
          <w:color w:val="000000"/>
        </w:rPr>
        <w:t>Приложение</w:t>
      </w:r>
    </w:p>
    <w:p w:rsidR="00B52AB6" w:rsidRDefault="00B52AB6">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 </w:t>
      </w:r>
    </w:p>
    <w:p w:rsidR="00B52AB6" w:rsidRDefault="00B52AB6">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Исключено. - Постановление Совмина от 29.05.2025 N 293.</w:t>
      </w:r>
    </w:p>
    <w:p w:rsidR="00B52AB6" w:rsidRDefault="00B52AB6">
      <w:pPr>
        <w:widowControl w:val="0"/>
        <w:autoSpaceDE w:val="0"/>
        <w:autoSpaceDN w:val="0"/>
        <w:adjustRightInd w:val="0"/>
        <w:spacing w:after="0" w:line="240" w:lineRule="auto"/>
        <w:rPr>
          <w:rFonts w:ascii="Arial" w:hAnsi="Arial" w:cs="Arial"/>
          <w:color w:val="000000"/>
        </w:rPr>
      </w:pPr>
      <w:bookmarkStart w:id="397" w:name="601"/>
      <w:bookmarkEnd w:id="397"/>
      <w:r>
        <w:rPr>
          <w:rFonts w:ascii="Arial" w:hAnsi="Arial" w:cs="Arial"/>
          <w:color w:val="000000"/>
        </w:rPr>
        <w:lastRenderedPageBreak/>
        <w:t> </w:t>
      </w:r>
    </w:p>
    <w:p w:rsidR="00B52AB6" w:rsidRDefault="00B52AB6">
      <w:pPr>
        <w:widowControl w:val="0"/>
        <w:autoSpaceDE w:val="0"/>
        <w:autoSpaceDN w:val="0"/>
        <w:adjustRightInd w:val="0"/>
        <w:spacing w:after="0" w:line="240" w:lineRule="auto"/>
        <w:rPr>
          <w:rFonts w:ascii="Arial" w:hAnsi="Arial" w:cs="Arial"/>
          <w:color w:val="000000"/>
        </w:rPr>
      </w:pPr>
      <w:bookmarkStart w:id="398" w:name="602"/>
      <w:bookmarkEnd w:id="398"/>
      <w:r>
        <w:rPr>
          <w:rFonts w:ascii="Arial" w:hAnsi="Arial" w:cs="Arial"/>
          <w:color w:val="000000"/>
        </w:rPr>
        <w:t> </w:t>
      </w:r>
    </w:p>
    <w:p w:rsidR="00B52AB6" w:rsidRDefault="00B52AB6">
      <w:pPr>
        <w:widowControl w:val="0"/>
        <w:autoSpaceDE w:val="0"/>
        <w:autoSpaceDN w:val="0"/>
        <w:adjustRightInd w:val="0"/>
        <w:spacing w:after="0" w:line="240" w:lineRule="auto"/>
        <w:rPr>
          <w:rFonts w:ascii="Arial" w:hAnsi="Arial" w:cs="Arial"/>
          <w:color w:val="000000"/>
        </w:rPr>
      </w:pPr>
      <w:bookmarkStart w:id="399" w:name="408"/>
      <w:bookmarkEnd w:id="399"/>
      <w:r>
        <w:rPr>
          <w:rFonts w:ascii="Arial" w:hAnsi="Arial" w:cs="Arial"/>
          <w:color w:val="000000"/>
        </w:rPr>
        <w:t>------------------------------------------------------------------</w:t>
      </w:r>
    </w:p>
    <w:sectPr w:rsidR="00B52AB6">
      <w:headerReference w:type="default" r:id="rId6"/>
      <w:footerReference w:type="default" r:id="rId7"/>
      <w:pgSz w:w="11905" w:h="16837"/>
      <w:pgMar w:top="1133" w:right="850" w:bottom="1133" w:left="17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549" w:rsidRDefault="000C1549">
      <w:pPr>
        <w:spacing w:after="0" w:line="240" w:lineRule="auto"/>
      </w:pPr>
      <w:r>
        <w:separator/>
      </w:r>
    </w:p>
  </w:endnote>
  <w:endnote w:type="continuationSeparator" w:id="0">
    <w:p w:rsidR="000C1549" w:rsidRDefault="000C1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AB6" w:rsidRDefault="00B52AB6">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549" w:rsidRDefault="000C1549">
      <w:pPr>
        <w:spacing w:after="0" w:line="240" w:lineRule="auto"/>
      </w:pPr>
      <w:r>
        <w:separator/>
      </w:r>
    </w:p>
  </w:footnote>
  <w:footnote w:type="continuationSeparator" w:id="0">
    <w:p w:rsidR="000C1549" w:rsidRDefault="000C15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AB6" w:rsidRDefault="00B52AB6">
    <w:pPr>
      <w:widowControl w:val="0"/>
      <w:autoSpaceDE w:val="0"/>
      <w:autoSpaceDN w:val="0"/>
      <w:adjustRightInd w:val="0"/>
      <w:spacing w:after="0" w:line="240" w:lineRule="aut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5D3"/>
    <w:rsid w:val="000C1549"/>
    <w:rsid w:val="003A6F96"/>
    <w:rsid w:val="00527168"/>
    <w:rsid w:val="00B52AB6"/>
    <w:rsid w:val="00CC440C"/>
    <w:rsid w:val="00F87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14B0CA7-B80F-4BBF-B83C-F705BDC8D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9894</Words>
  <Characters>56399</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Чикун</dc:creator>
  <cp:keywords/>
  <dc:description/>
  <cp:lastModifiedBy>Подопригора Марина Юрьевна</cp:lastModifiedBy>
  <cp:revision>2</cp:revision>
  <dcterms:created xsi:type="dcterms:W3CDTF">2025-06-09T07:39:00Z</dcterms:created>
  <dcterms:modified xsi:type="dcterms:W3CDTF">2025-06-09T07:39:00Z</dcterms:modified>
</cp:coreProperties>
</file>