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56" w:rsidRDefault="00151156" w:rsidP="00151156">
      <w:pPr>
        <w:rPr>
          <w:sz w:val="20"/>
          <w:szCs w:val="20"/>
        </w:rPr>
      </w:pPr>
    </w:p>
    <w:p w:rsidR="00151156" w:rsidRDefault="00151156" w:rsidP="00151156">
      <w:pPr>
        <w:jc w:val="both"/>
        <w:rPr>
          <w:sz w:val="18"/>
          <w:szCs w:val="18"/>
        </w:rPr>
      </w:pPr>
      <w:bookmarkStart w:id="0" w:name="_GoBack"/>
    </w:p>
    <w:p w:rsidR="00151156" w:rsidRDefault="00151156" w:rsidP="00151156">
      <w:pPr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36"/>
          <w:szCs w:val="36"/>
        </w:rPr>
      </w:pPr>
      <w:r>
        <w:rPr>
          <w:rFonts w:ascii="TimesNewRomanPSMT" w:hAnsi="TimesNewRomanPSMT" w:cs="TimesNewRomanPSMT"/>
          <w:b/>
          <w:sz w:val="36"/>
          <w:szCs w:val="36"/>
        </w:rPr>
        <w:t>О производстве и реализации молочной продукции</w:t>
      </w:r>
      <w:bookmarkEnd w:id="0"/>
      <w:r>
        <w:rPr>
          <w:rFonts w:ascii="TimesNewRomanPSMT" w:hAnsi="TimesNewRomanPSMT" w:cs="TimesNewRomanPSMT"/>
          <w:b/>
          <w:sz w:val="36"/>
          <w:szCs w:val="36"/>
        </w:rPr>
        <w:t xml:space="preserve"> </w:t>
      </w:r>
    </w:p>
    <w:p w:rsidR="00151156" w:rsidRDefault="00151156" w:rsidP="00151156">
      <w:pPr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36"/>
          <w:szCs w:val="36"/>
        </w:rPr>
      </w:pPr>
    </w:p>
    <w:p w:rsidR="00151156" w:rsidRDefault="00151156" w:rsidP="0015115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связи с поступающими обращениями о невозможности заказа и получения кодов маркировки по причине временной неработоспособности государственной информационной системы маркировки товаров унифицированными контрольными знаками или средствами идентификации (далее – ГИС ЭЗ) Министерством по налогам и сборам сообщается.</w:t>
      </w:r>
    </w:p>
    <w:p w:rsidR="00151156" w:rsidRDefault="00151156" w:rsidP="0015115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В целях обеспечения продовольственной безопасности Министерство по налогам и сборам как орган, уполномоченный обеспечивать контроль за оборотом товаров, подлежащих маркировке, полагает возможным осуществлять оборот молочной продукции в порядке, установленном письмом Министерства по налогам и сборам Республики Беларусь,</w:t>
      </w:r>
    </w:p>
    <w:p w:rsidR="00151156" w:rsidRDefault="00151156" w:rsidP="0015115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Министерства антимонопольного регулирования и торговли Республики Беларусь от 04.02.2025 № 8-2-13/07981/05-01-11/223К «О порядке оборота, в том числе реализации населению, товаров, подлежащих маркировке унифицированными контрольными знаками и (или) средствами идентификации и (или) подлежащих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>, в условиях отсутствия внешнего электроснабжения и (или) сети Интернет, а также порядке возврата населением таких товаров».</w:t>
      </w:r>
    </w:p>
    <w:p w:rsidR="00151156" w:rsidRDefault="00151156" w:rsidP="0015115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Так, в частности, допускается осуществлять оборот, включая реализацию и транспортировку молочной продукции, произведенной с 06.10.2025, без нанесенных средств идентификации либо с нанесенными средствами идентификации при отсутствии сведений о таких средствах идентификации в ГИС ЭЗ.</w:t>
      </w:r>
    </w:p>
    <w:p w:rsidR="00151156" w:rsidRDefault="00151156" w:rsidP="00151156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 восстановлении работоспособности ГИС ЭЗ будет сообщено дополнительно после обеспечения РУП «Издательство «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Белбланкавыд</w:t>
      </w:r>
      <w:proofErr w:type="spellEnd"/>
      <w:r>
        <w:rPr>
          <w:rFonts w:ascii="TimesNewRomanPSMT" w:hAnsi="TimesNewRomanPSMT" w:cs="TimesNewRomanPSMT"/>
          <w:sz w:val="30"/>
          <w:szCs w:val="30"/>
        </w:rPr>
        <w:t>» ее стабильного функционирования.</w:t>
      </w:r>
    </w:p>
    <w:p w:rsidR="00151156" w:rsidRDefault="00151156" w:rsidP="001511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</w:p>
    <w:p w:rsidR="00151156" w:rsidRDefault="00151156" w:rsidP="00151156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151156" w:rsidRDefault="00151156" w:rsidP="0015115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151156" w:rsidRDefault="00151156" w:rsidP="00151156">
      <w:pPr>
        <w:ind w:firstLine="709"/>
        <w:rPr>
          <w:sz w:val="30"/>
          <w:szCs w:val="30"/>
        </w:rPr>
      </w:pPr>
    </w:p>
    <w:p w:rsidR="00151156" w:rsidRDefault="00151156" w:rsidP="0015115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915B5" w:rsidRDefault="00151156" w:rsidP="0015115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E915B5" w:rsidRDefault="00E915B5" w:rsidP="00E915B5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sectPr w:rsidR="00E915B5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5EF" w:rsidRDefault="00B255EF">
      <w:r>
        <w:separator/>
      </w:r>
    </w:p>
  </w:endnote>
  <w:endnote w:type="continuationSeparator" w:id="0">
    <w:p w:rsidR="00B255EF" w:rsidRDefault="00B2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5EF" w:rsidRDefault="00B255EF">
      <w:r>
        <w:separator/>
      </w:r>
    </w:p>
  </w:footnote>
  <w:footnote w:type="continuationSeparator" w:id="0">
    <w:p w:rsidR="00B255EF" w:rsidRDefault="00B25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156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639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2302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5EF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AAFA08-19FD-4DB7-861B-65961192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EC4E-8E2E-413E-A324-5155451C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1719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65</cp:revision>
  <cp:lastPrinted>2025-07-22T06:31:00Z</cp:lastPrinted>
  <dcterms:created xsi:type="dcterms:W3CDTF">2023-02-06T11:47:00Z</dcterms:created>
  <dcterms:modified xsi:type="dcterms:W3CDTF">2025-10-16T06:39:00Z</dcterms:modified>
</cp:coreProperties>
</file>