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4F05C2">
        <w:rPr>
          <w:rFonts w:eastAsia="Times New Roman" w:cs="Times New Roman"/>
          <w:b/>
          <w:szCs w:val="28"/>
          <w:lang w:eastAsia="ru-RU"/>
        </w:rPr>
        <w:t>Гражданский иск в уголовном процессе</w:t>
      </w:r>
      <w:r>
        <w:rPr>
          <w:rFonts w:eastAsia="Times New Roman" w:cs="Times New Roman"/>
          <w:b/>
          <w:szCs w:val="28"/>
          <w:lang w:eastAsia="ru-RU"/>
        </w:rPr>
        <w:t xml:space="preserve">: </w:t>
      </w:r>
      <w:r w:rsidR="00CF42EF">
        <w:rPr>
          <w:rFonts w:eastAsia="Times New Roman" w:cs="Times New Roman"/>
          <w:b/>
          <w:szCs w:val="28"/>
          <w:lang w:eastAsia="ru-RU"/>
        </w:rPr>
        <w:t>основания и порядок предъявления</w:t>
      </w:r>
    </w:p>
    <w:p w:rsid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0556E" w:rsidRPr="00C0556E" w:rsidRDefault="00C0556E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0556E">
        <w:rPr>
          <w:rFonts w:eastAsia="Times New Roman" w:cs="Times New Roman"/>
          <w:szCs w:val="28"/>
          <w:lang w:eastAsia="ru-RU"/>
        </w:rPr>
        <w:t>Уголовная ответственность призвана способствовать восстановлению социальной справедливости. Осуждение лица, совершившего преступление, является основанием для взыскания с него как имущественного ущерба, так и материального возмещения морального вреда (ч. 3 ст. 44 УК).</w:t>
      </w:r>
    </w:p>
    <w:p w:rsidR="00C0556E" w:rsidRPr="00C0556E" w:rsidRDefault="00C0556E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0556E">
        <w:rPr>
          <w:rFonts w:eastAsia="Times New Roman" w:cs="Times New Roman"/>
          <w:szCs w:val="28"/>
          <w:lang w:eastAsia="ru-RU"/>
        </w:rPr>
        <w:t>В уголовном процессе рассматриваются гражданские иски физических и юридических лиц, а также прокурора о возмещении физического, имущественного или морального вреда, причиненного непосредственно преступлением или предусмотренным уголовным законом общественно опасным деянием невменяемого (ч. 1 ст. 148 УПК).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>Граждански</w:t>
      </w:r>
      <w:bookmarkStart w:id="0" w:name="_GoBack"/>
      <w:bookmarkEnd w:id="0"/>
      <w:r w:rsidRPr="004F05C2">
        <w:rPr>
          <w:rFonts w:eastAsia="Times New Roman" w:cs="Times New Roman"/>
          <w:szCs w:val="28"/>
          <w:lang w:eastAsia="ru-RU"/>
        </w:rPr>
        <w:t>м истцом признается физическое или юридическое лицо, в отношении которого имеются достаточные основания полагать, что ему предусмотренным уголовным законом общественно опасным деянием причинен вред, подлежащий возмещению в порядке, предусмотренном УПК.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>При этом ч. 1 ст. 52 УПК требует для признания гражданским истцом наличия двух условий в совокупности: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>1) подачи в ходе производства по уголовному делу искового заявления;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>2) вынесения в отношении лица, подавшего исковое заявление, органом, ведущим уголовный процесс, постановления (определения) о признании гражданским истцом. Этим лицам должны быть разъяснены их права и обязанности, предусмотренные уголовно-процессуальным законом.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>Иск может быть предъявлен как в письменной, так и в устной форме с момента возбуждения уголовного дела и до окончания судебного следствия (ч. 1 п. 3 постановления Пленума Верховного Суда от 24.06.2004 N 8).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>В уголовном процессе подлежат рассмотрению гражданские иски о возмещении физического, имущественного или морального вреда только в случаях: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>- когда такой вред причинен непосредственно преступлением;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>- когда такой вред причинен предусмотренным уголовным законом общественно опасным деянием невменяемого.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>Важно обратить внимание, что для принятия решения об удовлетворении гражданского иска в уголовном процессе обязательно требуется установление виновности обвиняемого в совершении преступления либо факта совершения невменяемым лицом общественно опасного деяния, предусмотренного уголовным законом. Поэтому признание иска обвиняемым или гражданским ответчиком само по себе не является безусловным основанием к удовлетворению иска (ч. 1 п. 11 постановления Пленума Верховного Суда от 24.06.2004 N 8). При этом в случае подачи иска по другим основаниям не в уголовном процессе, а в порядке гражданского судопроизводства, установленного ГПК, не требуется безусловное установление виновности ответчика.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 xml:space="preserve">При постановлении обвинительного приговора, если гражданский иск остался не предъявленным, суд вправе по собственной инициативе разрешить вопрос о возмещении имущественного вреда, причиненного преступлением, </w:t>
      </w:r>
      <w:r w:rsidRPr="004F05C2">
        <w:rPr>
          <w:rFonts w:eastAsia="Times New Roman" w:cs="Times New Roman"/>
          <w:szCs w:val="28"/>
          <w:lang w:eastAsia="ru-RU"/>
        </w:rPr>
        <w:lastRenderedPageBreak/>
        <w:t xml:space="preserve">когда это требуется для обеспечения законных прав и интересов лиц, пострадавших от преступления. 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 xml:space="preserve">При предъявлении иска следует учесть, что вред, причиненный личности или имуществу гражданина, а также вред, причиненный имуществу юридического лица, </w:t>
      </w:r>
      <w:r w:rsidRPr="004F05C2">
        <w:rPr>
          <w:rFonts w:eastAsia="Times New Roman" w:cs="Times New Roman"/>
          <w:bCs/>
          <w:szCs w:val="28"/>
          <w:lang w:eastAsia="ru-RU"/>
        </w:rPr>
        <w:t>подлежит возмещению в полном объеме</w:t>
      </w:r>
      <w:r w:rsidRPr="004F05C2">
        <w:rPr>
          <w:rFonts w:eastAsia="Times New Roman" w:cs="Times New Roman"/>
          <w:szCs w:val="28"/>
          <w:lang w:eastAsia="ru-RU"/>
        </w:rPr>
        <w:t> лицом, причинившим вред (ст. 933 ГК).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F05C2">
        <w:rPr>
          <w:rFonts w:eastAsia="Times New Roman" w:cs="Times New Roman"/>
          <w:szCs w:val="28"/>
          <w:lang w:eastAsia="ru-RU"/>
        </w:rPr>
        <w:t>Непредъявление</w:t>
      </w:r>
      <w:proofErr w:type="spellEnd"/>
      <w:r w:rsidRPr="004F05C2">
        <w:rPr>
          <w:rFonts w:eastAsia="Times New Roman" w:cs="Times New Roman"/>
          <w:szCs w:val="28"/>
          <w:lang w:eastAsia="ru-RU"/>
        </w:rPr>
        <w:t xml:space="preserve"> лицом или организацией гражданского иска с момента возбуждения уголовного дела и до окончания судебного следствия </w:t>
      </w:r>
      <w:r w:rsidRPr="004F05C2">
        <w:rPr>
          <w:rFonts w:eastAsia="Times New Roman" w:cs="Times New Roman"/>
          <w:bCs/>
          <w:szCs w:val="28"/>
          <w:lang w:eastAsia="ru-RU"/>
        </w:rPr>
        <w:t>не</w:t>
      </w:r>
      <w:r w:rsidRPr="004F05C2">
        <w:rPr>
          <w:rFonts w:eastAsia="Times New Roman" w:cs="Times New Roman"/>
          <w:szCs w:val="28"/>
          <w:lang w:eastAsia="ru-RU"/>
        </w:rPr>
        <w:t> лишает их права взыскать имущественный вред в порядке гражданского судопроизводства.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05C2">
        <w:rPr>
          <w:rFonts w:eastAsia="Times New Roman" w:cs="Times New Roman"/>
          <w:szCs w:val="28"/>
          <w:lang w:eastAsia="ru-RU"/>
        </w:rPr>
        <w:t xml:space="preserve">Освобождены от государственной пошлины при обращении в суд истцы (взыскатели, заявители) за рассмотрение исковых заявлений о возмещении имущественного вреда (компенсации морального вреда), </w:t>
      </w:r>
      <w:r w:rsidRPr="004F05C2">
        <w:rPr>
          <w:rFonts w:eastAsia="Times New Roman" w:cs="Times New Roman"/>
          <w:bCs/>
          <w:szCs w:val="28"/>
          <w:lang w:eastAsia="ru-RU"/>
        </w:rPr>
        <w:t>причиненного преступлением</w:t>
      </w:r>
      <w:r w:rsidRPr="004F05C2">
        <w:rPr>
          <w:rFonts w:eastAsia="Times New Roman" w:cs="Times New Roman"/>
          <w:szCs w:val="28"/>
          <w:lang w:eastAsia="ru-RU"/>
        </w:rPr>
        <w:t> или предусмотренным уголовным законом общественно опасным деянием невменяемого, а также апелляционных жалоб по таким делам. 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состоялся приговор суда, лишь по вопросам, имели ли место эти действия и совершены ли они данным лицом (ч. 4 ст. 182 ГПК).</w:t>
      </w: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42EF" w:rsidRDefault="00CF42EF" w:rsidP="00CF42EF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Cs w:val="28"/>
          <w:lang w:eastAsia="ru-RU"/>
        </w:rPr>
      </w:pPr>
    </w:p>
    <w:p w:rsidR="00CF42EF" w:rsidRPr="00312C7B" w:rsidRDefault="00CF42EF" w:rsidP="00CF42EF">
      <w:pPr>
        <w:spacing w:after="0"/>
        <w:jc w:val="both"/>
        <w:rPr>
          <w:rFonts w:eastAsia="Times New Roman" w:cs="Times New Roman"/>
          <w:sz w:val="29"/>
          <w:szCs w:val="29"/>
          <w:lang w:eastAsia="ru-RU"/>
        </w:rPr>
      </w:pPr>
      <w:r w:rsidRPr="00312C7B">
        <w:rPr>
          <w:rFonts w:eastAsia="Times New Roman" w:cs="Times New Roman"/>
          <w:sz w:val="29"/>
          <w:szCs w:val="29"/>
          <w:lang w:eastAsia="ru-RU"/>
        </w:rPr>
        <w:t xml:space="preserve">Старший помощник прокурора </w:t>
      </w:r>
    </w:p>
    <w:p w:rsidR="00CF42EF" w:rsidRPr="00312C7B" w:rsidRDefault="00CF42EF" w:rsidP="00CF42EF">
      <w:pPr>
        <w:spacing w:after="0"/>
        <w:jc w:val="both"/>
        <w:rPr>
          <w:rFonts w:eastAsia="Times New Roman" w:cs="Times New Roman"/>
          <w:sz w:val="29"/>
          <w:szCs w:val="29"/>
          <w:lang w:eastAsia="ru-RU"/>
        </w:rPr>
      </w:pPr>
      <w:r w:rsidRPr="00312C7B">
        <w:rPr>
          <w:rFonts w:eastAsia="Times New Roman" w:cs="Times New Roman"/>
          <w:sz w:val="29"/>
          <w:szCs w:val="29"/>
          <w:lang w:eastAsia="ru-RU"/>
        </w:rPr>
        <w:t>Дзержинского района</w:t>
      </w:r>
    </w:p>
    <w:p w:rsidR="00CF42EF" w:rsidRPr="00312C7B" w:rsidRDefault="00CF42EF" w:rsidP="00CF42EF">
      <w:pPr>
        <w:spacing w:after="0"/>
        <w:jc w:val="both"/>
        <w:rPr>
          <w:rFonts w:eastAsia="Times New Roman" w:cs="Times New Roman"/>
          <w:sz w:val="29"/>
          <w:szCs w:val="29"/>
          <w:lang w:eastAsia="ru-RU"/>
        </w:rPr>
      </w:pPr>
      <w:r w:rsidRPr="00312C7B">
        <w:rPr>
          <w:rFonts w:eastAsia="Times New Roman" w:cs="Times New Roman"/>
          <w:sz w:val="29"/>
          <w:szCs w:val="29"/>
          <w:lang w:eastAsia="ru-RU"/>
        </w:rPr>
        <w:t xml:space="preserve">юрист 1 класса                                                                                </w:t>
      </w:r>
      <w:r>
        <w:rPr>
          <w:rFonts w:eastAsia="Times New Roman" w:cs="Times New Roman"/>
          <w:sz w:val="29"/>
          <w:szCs w:val="29"/>
          <w:lang w:eastAsia="ru-RU"/>
        </w:rPr>
        <w:t xml:space="preserve">    </w:t>
      </w:r>
      <w:proofErr w:type="spellStart"/>
      <w:r w:rsidRPr="00312C7B">
        <w:rPr>
          <w:rFonts w:eastAsia="Times New Roman" w:cs="Times New Roman"/>
          <w:sz w:val="29"/>
          <w:szCs w:val="29"/>
          <w:lang w:eastAsia="ru-RU"/>
        </w:rPr>
        <w:t>В.С.Прокудина</w:t>
      </w:r>
      <w:proofErr w:type="spellEnd"/>
    </w:p>
    <w:p w:rsidR="00CF42EF" w:rsidRPr="00312C7B" w:rsidRDefault="00CF42EF" w:rsidP="00CF42EF">
      <w:pPr>
        <w:spacing w:after="0"/>
        <w:ind w:firstLine="708"/>
        <w:jc w:val="both"/>
        <w:rPr>
          <w:rFonts w:eastAsia="Times New Roman" w:cs="Times New Roman"/>
          <w:sz w:val="29"/>
          <w:szCs w:val="29"/>
          <w:lang w:eastAsia="ru-RU"/>
        </w:rPr>
      </w:pPr>
    </w:p>
    <w:p w:rsidR="00CF42EF" w:rsidRPr="004F05C2" w:rsidRDefault="00CF42EF" w:rsidP="00CF42EF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Cs w:val="28"/>
          <w:lang w:eastAsia="ru-RU"/>
        </w:rPr>
      </w:pP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F05C2" w:rsidRPr="004F05C2" w:rsidRDefault="004F05C2" w:rsidP="004F05C2">
      <w:pPr>
        <w:shd w:val="clear" w:color="auto" w:fill="FFFFFF"/>
        <w:spacing w:after="0" w:line="3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12C76" w:rsidRPr="004F05C2" w:rsidRDefault="00F12C76" w:rsidP="004F05C2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4F05C2" w:rsidSect="00CF42EF">
      <w:pgSz w:w="11906" w:h="16838"/>
      <w:pgMar w:top="851" w:right="566" w:bottom="1440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6E"/>
    <w:rsid w:val="00155C8B"/>
    <w:rsid w:val="004F05C2"/>
    <w:rsid w:val="006C0B77"/>
    <w:rsid w:val="008242FF"/>
    <w:rsid w:val="00870751"/>
    <w:rsid w:val="00922C48"/>
    <w:rsid w:val="00B915B7"/>
    <w:rsid w:val="00C0556E"/>
    <w:rsid w:val="00CF42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C776B-9C11-436D-BA81-C8FEE0E6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5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42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4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0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8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3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74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9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9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56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3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4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7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0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9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9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7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4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9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Прокудина Виктория Сергеевна</dc:creator>
  <cp:keywords/>
  <dc:description/>
  <cp:lastModifiedBy>Прокудина Виктория Сергеевна</cp:lastModifiedBy>
  <cp:revision>1</cp:revision>
  <cp:lastPrinted>2023-06-30T08:22:00Z</cp:lastPrinted>
  <dcterms:created xsi:type="dcterms:W3CDTF">2023-06-30T08:00:00Z</dcterms:created>
  <dcterms:modified xsi:type="dcterms:W3CDTF">2023-06-30T08:22:00Z</dcterms:modified>
</cp:coreProperties>
</file>