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9C1" w:rsidRDefault="00D569C1" w:rsidP="00D569C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30"/>
          <w:szCs w:val="30"/>
        </w:rPr>
      </w:pPr>
      <w:r w:rsidRPr="00BD6D21">
        <w:rPr>
          <w:rFonts w:ascii="TimesNewRomanPSMT" w:hAnsi="TimesNewRomanPSMT" w:cs="TimesNewRomanPSMT"/>
          <w:b/>
          <w:sz w:val="30"/>
          <w:szCs w:val="30"/>
        </w:rPr>
        <w:t xml:space="preserve">О включении в Государственный реестр моделей (модификаций) </w:t>
      </w:r>
      <w:r>
        <w:rPr>
          <w:rFonts w:ascii="TimesNewRomanPSMT" w:hAnsi="TimesNewRomanPSMT" w:cs="TimesNewRomanPSMT"/>
          <w:b/>
          <w:sz w:val="30"/>
          <w:szCs w:val="30"/>
        </w:rPr>
        <w:t xml:space="preserve">кассовых суммирующих аппаратов </w:t>
      </w:r>
      <w:bookmarkStart w:id="0" w:name="_GoBack"/>
      <w:bookmarkEnd w:id="0"/>
      <w:r w:rsidRPr="00BD6D21">
        <w:rPr>
          <w:rFonts w:ascii="TimesNewRomanPSMT" w:hAnsi="TimesNewRomanPSMT" w:cs="TimesNewRomanPSMT"/>
          <w:b/>
          <w:sz w:val="30"/>
          <w:szCs w:val="30"/>
        </w:rPr>
        <w:t>«</w:t>
      </w:r>
      <w:proofErr w:type="spellStart"/>
      <w:r w:rsidRPr="00BD6D21">
        <w:rPr>
          <w:rFonts w:ascii="TimesNewRomanPSMT" w:hAnsi="TimesNewRomanPSMT" w:cs="TimesNewRomanPSMT"/>
          <w:b/>
          <w:sz w:val="30"/>
          <w:szCs w:val="30"/>
        </w:rPr>
        <w:t>БелТакс</w:t>
      </w:r>
      <w:proofErr w:type="spellEnd"/>
      <w:r w:rsidRPr="00BD6D21">
        <w:rPr>
          <w:rFonts w:ascii="TimesNewRomanPSMT" w:hAnsi="TimesNewRomanPSMT" w:cs="TimesNewRomanPSMT"/>
          <w:b/>
          <w:sz w:val="30"/>
          <w:szCs w:val="30"/>
        </w:rPr>
        <w:t>/КСА-04»,</w:t>
      </w:r>
    </w:p>
    <w:p w:rsidR="00D569C1" w:rsidRDefault="00D569C1" w:rsidP="00D569C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30"/>
          <w:szCs w:val="30"/>
        </w:rPr>
      </w:pPr>
      <w:r w:rsidRPr="00BD6D21">
        <w:rPr>
          <w:rFonts w:ascii="TimesNewRomanPSMT" w:hAnsi="TimesNewRomanPSMT" w:cs="TimesNewRomanPSMT"/>
          <w:b/>
          <w:sz w:val="30"/>
          <w:szCs w:val="30"/>
        </w:rPr>
        <w:t xml:space="preserve"> «Титан-Плюс»</w:t>
      </w:r>
      <w:r>
        <w:rPr>
          <w:rFonts w:ascii="TimesNewRomanPSMT" w:hAnsi="TimesNewRomanPSMT" w:cs="TimesNewRomanPSMT"/>
          <w:sz w:val="30"/>
          <w:szCs w:val="30"/>
        </w:rPr>
        <w:t>.</w:t>
      </w:r>
    </w:p>
    <w:p w:rsidR="00D569C1" w:rsidRDefault="00D569C1" w:rsidP="00D569C1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</w:p>
    <w:p w:rsidR="00D569C1" w:rsidRPr="001728C1" w:rsidRDefault="00D569C1" w:rsidP="00D569C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Министерство по налогам и сборам информирует, что в</w:t>
      </w:r>
      <w:r w:rsidRPr="001728C1">
        <w:rPr>
          <w:sz w:val="30"/>
          <w:szCs w:val="30"/>
        </w:rPr>
        <w:t xml:space="preserve"> соответствии с постановлением Государственного комитета по стандартизации Республики Беларусь от 8 апреля 2025 г. № 47 «Об изменении постановления Государственного комитета по стандартизации Республики Беларусь от 14 октября 2011 г. № 74» (прилагается) в Государственный реестр моделей (модификаций) кассовых суммирующих аппаратов и специальных компьютерных систем, используемых на территории Республики Беларусь, включены:</w:t>
      </w:r>
    </w:p>
    <w:p w:rsidR="00D569C1" w:rsidRPr="001728C1" w:rsidRDefault="00D569C1" w:rsidP="00D569C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728C1">
        <w:rPr>
          <w:sz w:val="30"/>
          <w:szCs w:val="30"/>
        </w:rPr>
        <w:t>кассовый суммирующий аппарат «</w:t>
      </w:r>
      <w:proofErr w:type="spellStart"/>
      <w:r w:rsidRPr="001728C1">
        <w:rPr>
          <w:sz w:val="30"/>
          <w:szCs w:val="30"/>
        </w:rPr>
        <w:t>БелТАКС</w:t>
      </w:r>
      <w:proofErr w:type="spellEnd"/>
      <w:r w:rsidRPr="001728C1">
        <w:rPr>
          <w:sz w:val="30"/>
          <w:szCs w:val="30"/>
        </w:rPr>
        <w:t xml:space="preserve">/КСА-04» с программным обеспечением версии 2.1 (сфера применения: торговля </w:t>
      </w:r>
      <w:r w:rsidRPr="001728C1">
        <w:rPr>
          <w:b/>
          <w:bCs/>
          <w:sz w:val="30"/>
          <w:szCs w:val="30"/>
        </w:rPr>
        <w:t>(без</w:t>
      </w:r>
      <w:r w:rsidRPr="001728C1">
        <w:rPr>
          <w:sz w:val="30"/>
          <w:szCs w:val="30"/>
        </w:rPr>
        <w:t xml:space="preserve"> </w:t>
      </w:r>
      <w:r w:rsidRPr="001728C1">
        <w:rPr>
          <w:b/>
          <w:bCs/>
          <w:sz w:val="30"/>
          <w:szCs w:val="30"/>
        </w:rPr>
        <w:t>возможности реализации товаров, подлежащих маркировке)</w:t>
      </w:r>
      <w:r w:rsidRPr="001728C1">
        <w:rPr>
          <w:sz w:val="30"/>
          <w:szCs w:val="30"/>
        </w:rPr>
        <w:t>; сфера услуг (кроме транспортных, банков, связи, автозаправочных станций); объекты общественного питания (не обеспечивает выдачу счета и может использоваться в объектах общественного питания без обслуживания потребителей официантами (барменами) за столиками);</w:t>
      </w:r>
    </w:p>
    <w:p w:rsidR="00D569C1" w:rsidRPr="001728C1" w:rsidRDefault="00D569C1" w:rsidP="00D569C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728C1">
        <w:rPr>
          <w:sz w:val="30"/>
          <w:szCs w:val="30"/>
        </w:rPr>
        <w:t xml:space="preserve">кассовый суммирующий аппарат «ТИТАН-ПЛЮС» с программным обеспечением версии 3.0 (сфера применения: торговля </w:t>
      </w:r>
      <w:r w:rsidRPr="001728C1">
        <w:rPr>
          <w:b/>
          <w:bCs/>
          <w:sz w:val="30"/>
          <w:szCs w:val="30"/>
        </w:rPr>
        <w:t>(с</w:t>
      </w:r>
      <w:r w:rsidRPr="001728C1">
        <w:rPr>
          <w:sz w:val="30"/>
          <w:szCs w:val="30"/>
        </w:rPr>
        <w:t xml:space="preserve"> </w:t>
      </w:r>
      <w:r w:rsidRPr="001728C1">
        <w:rPr>
          <w:b/>
          <w:bCs/>
          <w:sz w:val="30"/>
          <w:szCs w:val="30"/>
        </w:rPr>
        <w:t>возможностью реализации товаров, подлежащих маркировке)</w:t>
      </w:r>
      <w:r w:rsidRPr="001728C1">
        <w:rPr>
          <w:sz w:val="30"/>
          <w:szCs w:val="30"/>
        </w:rPr>
        <w:t>; сфера услуг (кроме транспортных, банков, связи, автозаправочных станций); объекты общественного питания (не обеспечивает выдачу счета и может использоваться в объектах общественного питания без обслуживания потребителей официантами (барменами) за столиками).</w:t>
      </w:r>
    </w:p>
    <w:p w:rsidR="00D569C1" w:rsidRDefault="00D569C1" w:rsidP="00D569C1">
      <w:pPr>
        <w:autoSpaceDE w:val="0"/>
        <w:autoSpaceDN w:val="0"/>
        <w:adjustRightInd w:val="0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Справочно</w:t>
      </w:r>
      <w:proofErr w:type="spellEnd"/>
      <w:r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. Согласно информации, представленной заявителем (ЧП «АВТО-КОМБИ»), стоимость доработки составляет 120 (сто двадцать) белорусских рублей (включая НДС) за 1 единицу кассового суммирующего аппарата. Обновление на данный момент осуществляется преимущественно в </w:t>
      </w:r>
      <w:proofErr w:type="spellStart"/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г.Минске</w:t>
      </w:r>
      <w:proofErr w:type="spellEnd"/>
      <w:r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, при этом обновление возможно также в любом из областных центров </w:t>
      </w:r>
      <w:proofErr w:type="gramStart"/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технического обслуживания данной модели</w:t>
      </w:r>
      <w:proofErr w:type="gramEnd"/>
      <w:r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кассового суммирующего аппарат (контакты размещены на сайте ecr.by).</w:t>
      </w:r>
    </w:p>
    <w:p w:rsidR="00D569C1" w:rsidRDefault="00D569C1" w:rsidP="00D569C1">
      <w:pPr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Инспекция Министерства по налогам</w:t>
      </w:r>
    </w:p>
    <w:p w:rsidR="00BB77F3" w:rsidRDefault="00D569C1" w:rsidP="00D569C1">
      <w:r>
        <w:rPr>
          <w:b/>
          <w:sz w:val="30"/>
          <w:szCs w:val="30"/>
        </w:rPr>
        <w:t xml:space="preserve">                                                 </w:t>
      </w:r>
      <w:r>
        <w:rPr>
          <w:b/>
          <w:sz w:val="30"/>
          <w:szCs w:val="30"/>
        </w:rPr>
        <w:t xml:space="preserve">            </w:t>
      </w:r>
      <w:r>
        <w:rPr>
          <w:b/>
          <w:sz w:val="30"/>
          <w:szCs w:val="30"/>
        </w:rPr>
        <w:t>и сборам по Дзержинскому району</w:t>
      </w:r>
    </w:p>
    <w:sectPr w:rsidR="00BB7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C1"/>
    <w:rsid w:val="00BB77F3"/>
    <w:rsid w:val="00D5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38915-3195-423C-B7F2-EBF90D22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9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Подопригора Марина Юрьевна</dc:creator>
  <cp:keywords/>
  <dc:description/>
  <cp:lastModifiedBy>Подопригора Марина Юрьевна</cp:lastModifiedBy>
  <cp:revision>1</cp:revision>
  <dcterms:created xsi:type="dcterms:W3CDTF">2025-04-30T11:27:00Z</dcterms:created>
  <dcterms:modified xsi:type="dcterms:W3CDTF">2025-04-30T11:27:00Z</dcterms:modified>
</cp:coreProperties>
</file>