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E3" w:rsidRPr="0027202C" w:rsidRDefault="000F22A8" w:rsidP="000F22A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202C">
        <w:rPr>
          <w:rFonts w:ascii="Times New Roman" w:hAnsi="Times New Roman" w:cs="Times New Roman"/>
          <w:b/>
          <w:sz w:val="30"/>
          <w:szCs w:val="30"/>
        </w:rPr>
        <w:t>Алименты теперь платить будут по-новому!</w:t>
      </w:r>
    </w:p>
    <w:p w:rsidR="000F22A8" w:rsidRPr="0027202C" w:rsidRDefault="000F22A8" w:rsidP="000F22A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F22A8" w:rsidRPr="0027202C" w:rsidRDefault="000F22A8" w:rsidP="0027202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</w:pPr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Новшества по расчету задолженности по алиментам предусмотрены законом от 18 декабря 2019 года, которым вносятся </w:t>
      </w:r>
      <w:proofErr w:type="gramStart"/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поправки</w:t>
      </w:r>
      <w:proofErr w:type="gramEnd"/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в том числе и в Кодекс о браке и семье. Указанный закон вступает в силу 01.06.2020 года.</w:t>
      </w:r>
    </w:p>
    <w:p w:rsidR="000F22A8" w:rsidRPr="0027202C" w:rsidRDefault="000F22A8" w:rsidP="0027202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</w:pPr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Сейчас судебный исполнитель определяет </w:t>
      </w:r>
      <w:proofErr w:type="gramStart"/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задолженность</w:t>
      </w:r>
      <w:proofErr w:type="gramEnd"/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по алиментам исходя из заработка или других доходов родителя-должника за то время, когда он должен был их уплачивать, но не платил.</w:t>
      </w:r>
    </w:p>
    <w:p w:rsidR="000F22A8" w:rsidRPr="0027202C" w:rsidRDefault="000F22A8" w:rsidP="0027202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</w:pPr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С 1 июля задолженность по уплате алиментов, если должник не работал в момент ее начисления, будет начисляться так: 50% бюджета прожиточного минимума в среднем на душу населения на одного ребенка, 100% — на двоих и 150% — на троих и больше детей.</w:t>
      </w:r>
    </w:p>
    <w:p w:rsidR="000F22A8" w:rsidRPr="0027202C" w:rsidRDefault="000F22A8" w:rsidP="0027202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</w:pPr>
      <w:r w:rsidRPr="0027202C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Максимальный размер алиментов, который может платить на ребенка не живущий с ним родитель, не установлен. А вот минимальный порог есть. Алименты не могут быть меньше 50% от среднедушевого бюджета прожиточного минимума на одного ребенка, 75% — на двоих и 100% БПМ на троих и больше детей.</w:t>
      </w:r>
    </w:p>
    <w:p w:rsidR="000F22A8" w:rsidRPr="0027202C" w:rsidRDefault="000F22A8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>Предусмотрены и нововведения по расчету задолженности по алиментам за период срочной службы в армии или прохождения альтернативной службы, если он не определен какими-либо договорами и соглашениями.</w:t>
      </w:r>
    </w:p>
    <w:p w:rsidR="000F22A8" w:rsidRPr="0027202C" w:rsidRDefault="000F22A8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>В таких случаях размер алиментов составит 25% от фактически полученного должником дохода на одного ребенка, 33% — на двоих детей и 50% — на трех и более детей.</w:t>
      </w:r>
    </w:p>
    <w:p w:rsidR="000F22A8" w:rsidRPr="0027202C" w:rsidRDefault="000F22A8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>Еще одно новшество касается сроков уплаты алиментов. С 1 июля алименты должны поступать не позже последнего дня месяца, следующего за тем, за который они платятся. Выплаты делаются ежемесячно, если, конечно, между плательщиком и получателем нет других договоренностей. Алименты могут быть выплачены и на будущее время.</w:t>
      </w:r>
    </w:p>
    <w:p w:rsidR="000F22A8" w:rsidRDefault="000F22A8" w:rsidP="0027202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1D1D1F"/>
          <w:sz w:val="26"/>
          <w:szCs w:val="26"/>
          <w:shd w:val="clear" w:color="auto" w:fill="FFFFFF"/>
        </w:rPr>
      </w:pPr>
    </w:p>
    <w:p w:rsidR="0027202C" w:rsidRPr="0027202C" w:rsidRDefault="0027202C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 xml:space="preserve">Помощник прокурора </w:t>
      </w:r>
    </w:p>
    <w:p w:rsidR="0027202C" w:rsidRPr="0027202C" w:rsidRDefault="0027202C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>Дзержинского района</w:t>
      </w:r>
    </w:p>
    <w:p w:rsidR="0027202C" w:rsidRPr="0027202C" w:rsidRDefault="0027202C" w:rsidP="0027202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  <w:rPr>
          <w:color w:val="1D1D1F"/>
          <w:sz w:val="30"/>
          <w:szCs w:val="30"/>
        </w:rPr>
      </w:pPr>
      <w:r w:rsidRPr="0027202C">
        <w:rPr>
          <w:color w:val="1D1D1F"/>
          <w:sz w:val="30"/>
          <w:szCs w:val="30"/>
        </w:rPr>
        <w:t>юрист 2 класса</w:t>
      </w:r>
      <w:r w:rsidRPr="0027202C"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</w:r>
      <w:r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</w:r>
      <w:r w:rsidRPr="0027202C">
        <w:rPr>
          <w:color w:val="1D1D1F"/>
          <w:sz w:val="30"/>
          <w:szCs w:val="30"/>
        </w:rPr>
        <w:tab/>
        <w:t>И.С.Туровец</w:t>
      </w:r>
    </w:p>
    <w:sectPr w:rsidR="0027202C" w:rsidRPr="0027202C" w:rsidSect="00A609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/>
  <w:rsids>
    <w:rsidRoot w:val="000F22A8"/>
    <w:rsid w:val="000F22A8"/>
    <w:rsid w:val="0019545A"/>
    <w:rsid w:val="0027202C"/>
    <w:rsid w:val="002B086D"/>
    <w:rsid w:val="00562FE2"/>
    <w:rsid w:val="00A60917"/>
    <w:rsid w:val="00C3252B"/>
    <w:rsid w:val="00CA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22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1689-63FB-0948-B86E-9C2994E779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Левша Виктор Владимирович</cp:lastModifiedBy>
  <cp:revision>2</cp:revision>
  <cp:lastPrinted>2020-07-01T07:01:00Z</cp:lastPrinted>
  <dcterms:created xsi:type="dcterms:W3CDTF">2020-07-01T07:03:00Z</dcterms:created>
  <dcterms:modified xsi:type="dcterms:W3CDTF">2020-07-01T07:03:00Z</dcterms:modified>
</cp:coreProperties>
</file>